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1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1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18"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STATUTUL FILIALEI</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Organizația Națională ”Cercetașii României”</w:t>
      </w:r>
    </w:p>
    <w:p w:rsidR="00000000" w:rsidDel="00000000" w:rsidP="00000000" w:rsidRDefault="00000000" w:rsidRPr="00000000" w14:paraId="00000005">
      <w:pPr>
        <w:spacing w:after="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i w:val="1"/>
          <w:sz w:val="20"/>
          <w:szCs w:val="20"/>
          <w:rtl w:val="0"/>
        </w:rPr>
        <w:t xml:space="preserve">&lt;Nume Centru Local&gt;, &lt;Ora</w:t>
      </w:r>
      <w:r w:rsidDel="00000000" w:rsidR="00000000" w:rsidRPr="00000000">
        <w:rPr>
          <w:rFonts w:ascii="Arial" w:cs="Arial" w:eastAsia="Arial" w:hAnsi="Arial"/>
          <w:b w:val="1"/>
          <w:sz w:val="20"/>
          <w:szCs w:val="20"/>
          <w:rtl w:val="0"/>
        </w:rPr>
        <w:t xml:space="preserve">ș&gt;</w:t>
      </w:r>
      <w:r w:rsidDel="00000000" w:rsidR="00000000" w:rsidRPr="00000000">
        <w:rPr>
          <w:rtl w:val="0"/>
        </w:rPr>
      </w:r>
    </w:p>
    <w:p w:rsidR="00000000" w:rsidDel="00000000" w:rsidP="00000000" w:rsidRDefault="00000000" w:rsidRPr="00000000" w14:paraId="00000006">
      <w:pPr>
        <w:spacing w:after="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Preambul</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Mişcarea cercetăşească (Scout) a fost înfiinţată în Anglia, de către ROBERT BADEN-POWELL, la începutul secolului XX. Dezvoltarea rapidă a mişcării în întreaga lume a determinat crearea, în 1922, a Organizaţiei Mondiale a Mişcării Cercet</w:t>
      </w:r>
      <w:r w:rsidDel="00000000" w:rsidR="00000000" w:rsidRPr="00000000">
        <w:rPr>
          <w:rFonts w:ascii="Verdana" w:cs="Verdana" w:eastAsia="Verdana" w:hAnsi="Verdana"/>
          <w:sz w:val="20"/>
          <w:szCs w:val="20"/>
          <w:rtl w:val="0"/>
        </w:rPr>
        <w:t xml:space="preserve">ă</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sesti (OMMS).</w:t>
      </w:r>
    </w:p>
    <w:p w:rsidR="00000000" w:rsidDel="00000000" w:rsidP="00000000" w:rsidRDefault="00000000" w:rsidRPr="00000000" w14:paraId="0000000A">
      <w:pPr>
        <w:spacing w:after="0" w:line="240" w:lineRule="auto"/>
        <w:ind w:firstLine="72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Mişcarea cercetăşească din România a început şi s-a desfăşurat în cadrul Asociaţiei “Cercetaşii României” (ACR), înfiinţată în 1913 şi </w:t>
      </w:r>
      <w:r w:rsidDel="00000000" w:rsidR="00000000" w:rsidRPr="00000000">
        <w:rPr>
          <w:rFonts w:ascii="Verdana" w:cs="Verdana" w:eastAsia="Verdana" w:hAnsi="Verdana"/>
          <w:b w:val="1"/>
          <w:sz w:val="20"/>
          <w:szCs w:val="20"/>
          <w:vertAlign w:val="baseline"/>
          <w:rtl w:val="0"/>
        </w:rPr>
        <w:t xml:space="preserve">recunoscută</w:t>
      </w:r>
      <w:r w:rsidDel="00000000" w:rsidR="00000000" w:rsidRPr="00000000">
        <w:rPr>
          <w:rFonts w:ascii="Verdana" w:cs="Verdana" w:eastAsia="Verdana" w:hAnsi="Verdana"/>
          <w:sz w:val="20"/>
          <w:szCs w:val="20"/>
          <w:vertAlign w:val="baseline"/>
          <w:rtl w:val="0"/>
        </w:rPr>
        <w:t xml:space="preserve"> legal la data de 8 aprilie 1915. În anul 1922, ACR a participat, ca membru fondator, la înfiinţarea OMMS.</w:t>
      </w:r>
    </w:p>
    <w:p w:rsidR="00000000" w:rsidDel="00000000" w:rsidP="00000000" w:rsidRDefault="00000000" w:rsidRPr="00000000" w14:paraId="0000000B">
      <w:pPr>
        <w:spacing w:after="0" w:line="240" w:lineRule="auto"/>
        <w:ind w:firstLine="72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Desfiinţată ca asociaţie în 1937, mişcarea cercetăşească a reapărut în România prin înfiinţarea Organizaţi</w:t>
      </w:r>
      <w:r w:rsidDel="00000000" w:rsidR="00000000" w:rsidRPr="00000000">
        <w:rPr>
          <w:rFonts w:ascii="Verdana" w:cs="Verdana" w:eastAsia="Verdana" w:hAnsi="Verdana"/>
          <w:sz w:val="20"/>
          <w:szCs w:val="20"/>
          <w:rtl w:val="0"/>
        </w:rPr>
        <w:t xml:space="preserve">ei</w:t>
      </w:r>
      <w:r w:rsidDel="00000000" w:rsidR="00000000" w:rsidRPr="00000000">
        <w:rPr>
          <w:rFonts w:ascii="Verdana" w:cs="Verdana" w:eastAsia="Verdana" w:hAnsi="Verdana"/>
          <w:sz w:val="20"/>
          <w:szCs w:val="20"/>
          <w:vertAlign w:val="baseline"/>
          <w:rtl w:val="0"/>
        </w:rPr>
        <w:t xml:space="preserve"> Naţional</w:t>
      </w:r>
      <w:r w:rsidDel="00000000" w:rsidR="00000000" w:rsidRPr="00000000">
        <w:rPr>
          <w:rFonts w:ascii="Verdana" w:cs="Verdana" w:eastAsia="Verdana" w:hAnsi="Verdana"/>
          <w:sz w:val="20"/>
          <w:szCs w:val="20"/>
          <w:rtl w:val="0"/>
        </w:rPr>
        <w:t xml:space="preserve">e</w:t>
      </w:r>
      <w:r w:rsidDel="00000000" w:rsidR="00000000" w:rsidRPr="00000000">
        <w:rPr>
          <w:rFonts w:ascii="Verdana" w:cs="Verdana" w:eastAsia="Verdana" w:hAnsi="Verdana"/>
          <w:sz w:val="20"/>
          <w:szCs w:val="20"/>
          <w:vertAlign w:val="baseline"/>
          <w:rtl w:val="0"/>
        </w:rPr>
        <w:t xml:space="preserve"> “Cercetaşii României” (ONCR) </w:t>
      </w:r>
      <w:r w:rsidDel="00000000" w:rsidR="00000000" w:rsidRPr="00000000">
        <w:rPr>
          <w:rFonts w:ascii="Verdana" w:cs="Verdana" w:eastAsia="Verdana" w:hAnsi="Verdana"/>
          <w:sz w:val="20"/>
          <w:szCs w:val="20"/>
          <w:rtl w:val="0"/>
        </w:rPr>
        <w:t xml:space="preserve">î</w:t>
      </w:r>
      <w:r w:rsidDel="00000000" w:rsidR="00000000" w:rsidRPr="00000000">
        <w:rPr>
          <w:rFonts w:ascii="Verdana" w:cs="Verdana" w:eastAsia="Verdana" w:hAnsi="Verdana"/>
          <w:sz w:val="20"/>
          <w:szCs w:val="20"/>
          <w:vertAlign w:val="baseline"/>
          <w:rtl w:val="0"/>
        </w:rPr>
        <w:t xml:space="preserve">n 1990, ulterior </w:t>
      </w:r>
      <w:r w:rsidDel="00000000" w:rsidR="00000000" w:rsidRPr="00000000">
        <w:rPr>
          <w:rFonts w:ascii="Verdana" w:cs="Verdana" w:eastAsia="Verdana" w:hAnsi="Verdana"/>
          <w:sz w:val="20"/>
          <w:szCs w:val="20"/>
          <w:rtl w:val="0"/>
        </w:rPr>
        <w:t xml:space="preserve">î</w:t>
      </w:r>
      <w:r w:rsidDel="00000000" w:rsidR="00000000" w:rsidRPr="00000000">
        <w:rPr>
          <w:rFonts w:ascii="Verdana" w:cs="Verdana" w:eastAsia="Verdana" w:hAnsi="Verdana"/>
          <w:sz w:val="20"/>
          <w:szCs w:val="20"/>
          <w:vertAlign w:val="baseline"/>
          <w:rtl w:val="0"/>
        </w:rPr>
        <w:t xml:space="preserve">n 1993 devenind membră cu drepturi depline a OMMS.</w:t>
      </w:r>
    </w:p>
    <w:p w:rsidR="00000000" w:rsidDel="00000000" w:rsidP="00000000" w:rsidRDefault="00000000" w:rsidRPr="00000000" w14:paraId="0000000C">
      <w:pPr>
        <w:spacing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D">
      <w:pPr>
        <w:spacing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Capitolul I. Mişcarea Cercetăşească</w:t>
      </w:r>
      <w:r w:rsidDel="00000000" w:rsidR="00000000" w:rsidRPr="00000000">
        <w:rPr>
          <w:rtl w:val="0"/>
        </w:rPr>
      </w:r>
    </w:p>
    <w:p w:rsidR="00000000" w:rsidDel="00000000" w:rsidP="00000000" w:rsidRDefault="00000000" w:rsidRPr="00000000" w14:paraId="0000000E">
      <w:pPr>
        <w:spacing w:after="200" w:before="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Art.1. Cercetășia</w:t>
      </w:r>
      <w:r w:rsidDel="00000000" w:rsidR="00000000" w:rsidRPr="00000000">
        <w:rPr>
          <w:rFonts w:ascii="Verdana" w:cs="Verdana" w:eastAsia="Verdana" w:hAnsi="Verdana"/>
          <w:sz w:val="20"/>
          <w:szCs w:val="20"/>
          <w:vertAlign w:val="baseline"/>
          <w:rtl w:val="0"/>
        </w:rPr>
        <w:t xml:space="preserve"> este o mişcare educativă a copiilor şi tinerilor, bazată pe voluntariat, cu caracter apolitic, deschisă tuturor, fără deosebire de naţionalitate, rasă, sex, credinţă sau condiţie socială, în concordanţă cu principiile şi metoda Scout.</w:t>
      </w:r>
    </w:p>
    <w:p w:rsidR="00000000" w:rsidDel="00000000" w:rsidP="00000000" w:rsidRDefault="00000000" w:rsidRPr="00000000" w14:paraId="0000000F">
      <w:pPr>
        <w:spacing w:after="200" w:before="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Art.2. Scopul Cercetășiei</w:t>
      </w:r>
      <w:r w:rsidDel="00000000" w:rsidR="00000000" w:rsidRPr="00000000">
        <w:rPr>
          <w:rFonts w:ascii="Verdana" w:cs="Verdana" w:eastAsia="Verdana" w:hAnsi="Verdana"/>
          <w:sz w:val="20"/>
          <w:szCs w:val="20"/>
          <w:vertAlign w:val="baseline"/>
          <w:rtl w:val="0"/>
        </w:rPr>
        <w:t xml:space="preserve"> este de a contribui la dezvoltarea copiilor și tinerilor, în vederea împlinirii lor fizice, intelectuale, sociale, spirituale, pentru a deveni cetăţeni responsabili ai comunităţilor locale, naţionale şi internaţionale.</w:t>
      </w:r>
    </w:p>
    <w:p w:rsidR="00000000" w:rsidDel="00000000" w:rsidP="00000000" w:rsidRDefault="00000000" w:rsidRPr="00000000" w14:paraId="00000010">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Art.3.</w:t>
      </w:r>
      <w:r w:rsidDel="00000000" w:rsidR="00000000" w:rsidRPr="00000000">
        <w:rPr>
          <w:rFonts w:ascii="Verdana" w:cs="Verdana" w:eastAsia="Verdana" w:hAnsi="Verdana"/>
          <w:sz w:val="20"/>
          <w:szCs w:val="20"/>
          <w:vertAlign w:val="baseline"/>
          <w:rtl w:val="0"/>
        </w:rPr>
        <w:t xml:space="preserve"> Mişcarea Cercetăşească se bazează pe următoarele </w:t>
      </w:r>
      <w:r w:rsidDel="00000000" w:rsidR="00000000" w:rsidRPr="00000000">
        <w:rPr>
          <w:rFonts w:ascii="Verdana" w:cs="Verdana" w:eastAsia="Verdana" w:hAnsi="Verdana"/>
          <w:b w:val="1"/>
          <w:sz w:val="20"/>
          <w:szCs w:val="20"/>
          <w:vertAlign w:val="baseline"/>
          <w:rtl w:val="0"/>
        </w:rPr>
        <w:t xml:space="preserve">principii</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11">
      <w:pPr>
        <w:numPr>
          <w:ilvl w:val="0"/>
          <w:numId w:val="1"/>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Datoria </w:t>
      </w:r>
      <w:r w:rsidDel="00000000" w:rsidR="00000000" w:rsidRPr="00000000">
        <w:rPr>
          <w:rFonts w:ascii="Verdana" w:cs="Verdana" w:eastAsia="Verdana" w:hAnsi="Verdana"/>
          <w:sz w:val="20"/>
          <w:szCs w:val="20"/>
          <w:rtl w:val="0"/>
        </w:rPr>
        <w:t xml:space="preserve">față de Dumnezeu</w:t>
      </w:r>
      <w:r w:rsidDel="00000000" w:rsidR="00000000" w:rsidRPr="00000000">
        <w:rPr>
          <w:rFonts w:ascii="Verdana" w:cs="Verdana" w:eastAsia="Verdana" w:hAnsi="Verdana"/>
          <w:sz w:val="20"/>
          <w:szCs w:val="20"/>
          <w:vertAlign w:val="baseline"/>
          <w:rtl w:val="0"/>
        </w:rPr>
        <w:t xml:space="preserve">: aderarea la principiile spirituale, fidelitatea faţă de religia care le exprimă (dacă aceasta există) şi acceptarea îndatoririlor ce decurg din aceasta.</w:t>
      </w:r>
    </w:p>
    <w:p w:rsidR="00000000" w:rsidDel="00000000" w:rsidP="00000000" w:rsidRDefault="00000000" w:rsidRPr="00000000" w14:paraId="00000012">
      <w:pPr>
        <w:numPr>
          <w:ilvl w:val="0"/>
          <w:numId w:val="1"/>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Datoria faţă de aproape: loialitatea faţă de ţară şi tradiţii, în armonie cu promovarea conceptelor de pace, înţelegere şi cooperare la nivel local, naţional şi internaţional, participarea la dezvoltarea societăţii în respectul faţă de demnitatea umană şi integritatea naturii.</w:t>
      </w:r>
    </w:p>
    <w:p w:rsidR="00000000" w:rsidDel="00000000" w:rsidP="00000000" w:rsidRDefault="00000000" w:rsidRPr="00000000" w14:paraId="00000013">
      <w:pPr>
        <w:numPr>
          <w:ilvl w:val="0"/>
          <w:numId w:val="1"/>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Datoria faţă de sine: asumarea responsabilităţii dezvoltării propriei persoane.</w:t>
      </w:r>
    </w:p>
    <w:p w:rsidR="00000000" w:rsidDel="00000000" w:rsidP="00000000" w:rsidRDefault="00000000" w:rsidRPr="00000000" w14:paraId="00000014">
      <w:pPr>
        <w:spacing w:after="200" w:before="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Art.4. </w:t>
      </w:r>
      <w:r w:rsidDel="00000000" w:rsidR="00000000" w:rsidRPr="00000000">
        <w:rPr>
          <w:rFonts w:ascii="Verdana" w:cs="Verdana" w:eastAsia="Verdana" w:hAnsi="Verdana"/>
          <w:sz w:val="20"/>
          <w:szCs w:val="20"/>
          <w:vertAlign w:val="baseline"/>
          <w:rtl w:val="0"/>
        </w:rPr>
        <w:t xml:space="preserve">Toţi membrii mişcării trebuie să adere la Promisiunea şi Legea care reflectă principiile cercetăşeşti promovate de fondatorul mişcării, Robert Baden-Powell.</w:t>
      </w:r>
    </w:p>
    <w:p w:rsidR="00000000" w:rsidDel="00000000" w:rsidP="00000000" w:rsidRDefault="00000000" w:rsidRPr="00000000" w14:paraId="00000015">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Art.5. Legea Cercetaşului</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16">
      <w:pPr>
        <w:numPr>
          <w:ilvl w:val="0"/>
          <w:numId w:val="3"/>
        </w:numPr>
        <w:spacing w:after="0" w:line="240" w:lineRule="auto"/>
        <w:ind w:left="720" w:right="-44"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Cercetaşul îşi iubeşte patria sa, România, şi pune interesele ţării şi colectivităţii deasupra celor personale.</w:t>
      </w:r>
    </w:p>
    <w:p w:rsidR="00000000" w:rsidDel="00000000" w:rsidP="00000000" w:rsidRDefault="00000000" w:rsidRPr="00000000" w14:paraId="00000017">
      <w:pPr>
        <w:numPr>
          <w:ilvl w:val="0"/>
          <w:numId w:val="3"/>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Cercetaşul crede în Dumnezeu şi respectă credinţa celorlalţi. </w:t>
      </w:r>
    </w:p>
    <w:p w:rsidR="00000000" w:rsidDel="00000000" w:rsidP="00000000" w:rsidRDefault="00000000" w:rsidRPr="00000000" w14:paraId="00000018">
      <w:pPr>
        <w:numPr>
          <w:ilvl w:val="0"/>
          <w:numId w:val="3"/>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Cercetaşul este loial, îşi respectă cuvântul dat, spune adev</w:t>
      </w:r>
      <w:r w:rsidDel="00000000" w:rsidR="00000000" w:rsidRPr="00000000">
        <w:rPr>
          <w:rFonts w:ascii="Verdana" w:cs="Verdana" w:eastAsia="Verdana" w:hAnsi="Verdana"/>
          <w:sz w:val="20"/>
          <w:szCs w:val="20"/>
          <w:rtl w:val="0"/>
        </w:rPr>
        <w:t xml:space="preserve">ă</w:t>
      </w:r>
      <w:r w:rsidDel="00000000" w:rsidR="00000000" w:rsidRPr="00000000">
        <w:rPr>
          <w:rFonts w:ascii="Verdana" w:cs="Verdana" w:eastAsia="Verdana" w:hAnsi="Verdana"/>
          <w:sz w:val="20"/>
          <w:szCs w:val="20"/>
          <w:vertAlign w:val="baseline"/>
          <w:rtl w:val="0"/>
        </w:rPr>
        <w:t xml:space="preserve">rul, este curat în gând, în vorbă şi în faptă.</w:t>
      </w:r>
    </w:p>
    <w:p w:rsidR="00000000" w:rsidDel="00000000" w:rsidP="00000000" w:rsidRDefault="00000000" w:rsidRPr="00000000" w14:paraId="00000019">
      <w:pPr>
        <w:numPr>
          <w:ilvl w:val="0"/>
          <w:numId w:val="3"/>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Cercetaşul este util şi îşi ajută semenii în orice situaţie, este un prieten pentru toţi şi frate cu toţi cercetaşii.</w:t>
      </w:r>
    </w:p>
    <w:p w:rsidR="00000000" w:rsidDel="00000000" w:rsidP="00000000" w:rsidRDefault="00000000" w:rsidRPr="00000000" w14:paraId="0000001A">
      <w:pPr>
        <w:numPr>
          <w:ilvl w:val="0"/>
          <w:numId w:val="3"/>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Cercetaşul este econom şi cumpătat, respectă munca şi proprietatea, este îngăduitor cu alţii şi sever cu sine, îşi îngrijeşte corpul şi duce o viaţă sănătoasă.</w:t>
      </w:r>
    </w:p>
    <w:p w:rsidR="00000000" w:rsidDel="00000000" w:rsidP="00000000" w:rsidRDefault="00000000" w:rsidRPr="00000000" w14:paraId="0000001B">
      <w:pPr>
        <w:numPr>
          <w:ilvl w:val="0"/>
          <w:numId w:val="3"/>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Cercetaşul iubeşte şi ocroteşte natura şi este bun cu animalele.</w:t>
      </w:r>
    </w:p>
    <w:p w:rsidR="00000000" w:rsidDel="00000000" w:rsidP="00000000" w:rsidRDefault="00000000" w:rsidRPr="00000000" w14:paraId="0000001C">
      <w:pPr>
        <w:numPr>
          <w:ilvl w:val="0"/>
          <w:numId w:val="3"/>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Cercetaşul îşi iubeşte şi ascultă părinţii, îți respectă profesorii şi şefii, este disciplinat în tot ceea ce face, respectă părerile altora şi îşi asumă răspunderea faptelor sale. </w:t>
      </w:r>
    </w:p>
    <w:p w:rsidR="00000000" w:rsidDel="00000000" w:rsidP="00000000" w:rsidRDefault="00000000" w:rsidRPr="00000000" w14:paraId="0000001D">
      <w:pPr>
        <w:numPr>
          <w:ilvl w:val="0"/>
          <w:numId w:val="3"/>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Cercetaşul este curajos şi încrezător în puterile lui, vioi şi plin de însufleţire.</w:t>
      </w:r>
    </w:p>
    <w:p w:rsidR="00000000" w:rsidDel="00000000" w:rsidP="00000000" w:rsidRDefault="00000000" w:rsidRPr="00000000" w14:paraId="0000001E">
      <w:pPr>
        <w:numPr>
          <w:ilvl w:val="0"/>
          <w:numId w:val="3"/>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Cercetaşul iubeşte învăţătura şi la rândul său îi învaţă şi pe alţii.</w:t>
      </w:r>
    </w:p>
    <w:p w:rsidR="00000000" w:rsidDel="00000000" w:rsidP="00000000" w:rsidRDefault="00000000" w:rsidRPr="00000000" w14:paraId="0000001F">
      <w:pPr>
        <w:numPr>
          <w:ilvl w:val="0"/>
          <w:numId w:val="3"/>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Cercetaşul se străduieşte să facă în fiecare zi o faptă bună, oricât de neînsemnată ar părea ea.</w:t>
      </w:r>
    </w:p>
    <w:p w:rsidR="00000000" w:rsidDel="00000000" w:rsidP="00000000" w:rsidRDefault="00000000" w:rsidRPr="00000000" w14:paraId="00000020">
      <w:pPr>
        <w:spacing w:after="0" w:before="200" w:line="240" w:lineRule="auto"/>
        <w:jc w:val="both"/>
        <w:rPr>
          <w:rFonts w:ascii="Verdana" w:cs="Verdana" w:eastAsia="Verdana" w:hAnsi="Verdana"/>
          <w:sz w:val="20"/>
          <w:szCs w:val="20"/>
          <w:vertAlign w:val="baseline"/>
        </w:rPr>
      </w:pPr>
      <w:bookmarkStart w:colFirst="0" w:colLast="0" w:name="_gjdgxs" w:id="0"/>
      <w:bookmarkEnd w:id="0"/>
      <w:r w:rsidDel="00000000" w:rsidR="00000000" w:rsidRPr="00000000">
        <w:rPr>
          <w:rFonts w:ascii="Verdana" w:cs="Verdana" w:eastAsia="Verdana" w:hAnsi="Verdana"/>
          <w:b w:val="1"/>
          <w:sz w:val="20"/>
          <w:szCs w:val="20"/>
          <w:vertAlign w:val="baseline"/>
          <w:rtl w:val="0"/>
        </w:rPr>
        <w:t xml:space="preserve">Art.6. Promisiunea Cercetaşului</w:t>
      </w:r>
      <w:r w:rsidDel="00000000" w:rsidR="00000000" w:rsidRPr="00000000">
        <w:rPr>
          <w:rFonts w:ascii="Verdana" w:cs="Verdana" w:eastAsia="Verdana" w:hAnsi="Verdana"/>
          <w:sz w:val="20"/>
          <w:szCs w:val="20"/>
          <w:vertAlign w:val="baseline"/>
          <w:rtl w:val="0"/>
        </w:rPr>
        <w:t xml:space="preserve">: „Promit, pe onoarea mea, să fac tot posibilul să slujesc lui Dumnezeu şi ţării mele, să-mi ajut aproapele în orice moment şi să mă supun Legii Cercetaşului.”</w:t>
      </w:r>
    </w:p>
    <w:p w:rsidR="00000000" w:rsidDel="00000000" w:rsidP="00000000" w:rsidRDefault="00000000" w:rsidRPr="00000000" w14:paraId="00000021">
      <w:pPr>
        <w:spacing w:after="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Pentru membrii titulari există variante specifice ale Legii şi Promisiunii, adaptate la ramurile de vârstă, convin</w:t>
      </w:r>
      <w:r w:rsidDel="00000000" w:rsidR="00000000" w:rsidRPr="00000000">
        <w:rPr>
          <w:rFonts w:ascii="Arial" w:cs="Arial" w:eastAsia="Arial" w:hAnsi="Arial"/>
          <w:sz w:val="20"/>
          <w:szCs w:val="20"/>
          <w:rtl w:val="0"/>
        </w:rPr>
        <w:t xml:space="preserve">gerile personale și religioase</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22">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Art.7. Metoda cercetăşească (Scout)</w:t>
      </w:r>
      <w:r w:rsidDel="00000000" w:rsidR="00000000" w:rsidRPr="00000000">
        <w:rPr>
          <w:rFonts w:ascii="Verdana" w:cs="Verdana" w:eastAsia="Verdana" w:hAnsi="Verdana"/>
          <w:sz w:val="20"/>
          <w:szCs w:val="20"/>
          <w:vertAlign w:val="baseline"/>
          <w:rtl w:val="0"/>
        </w:rPr>
        <w:t xml:space="preserve"> este un sistem de auto-educaţie progresivă, bazată pe:</w:t>
        <w:br w:type="textWrapping"/>
        <w:t xml:space="preserve">1. Promisiune şi Lege</w:t>
      </w:r>
    </w:p>
    <w:p w:rsidR="00000000" w:rsidDel="00000000" w:rsidP="00000000" w:rsidRDefault="00000000" w:rsidRPr="00000000" w14:paraId="00000023">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Învăţarea prin acţiune </w:t>
      </w:r>
    </w:p>
    <w:p w:rsidR="00000000" w:rsidDel="00000000" w:rsidP="00000000" w:rsidRDefault="00000000" w:rsidRPr="00000000" w14:paraId="00000024">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3. Viaţa în grupuri mici (patrule) urmărind, sub îndrumarea adulţilor, descoperirea progresivă şi acceptarea responsabilităţilor, formarea spiritului de autodeterminare în dezvoltarea caracterului, acumularea de cunoştinţe şi deprinderi, câştigarea încrederii în forţele proprii, capacitatea de adaptare şi abilităţile de a coopera şi conduce.</w:t>
      </w:r>
    </w:p>
    <w:p w:rsidR="00000000" w:rsidDel="00000000" w:rsidP="00000000" w:rsidRDefault="00000000" w:rsidRPr="00000000" w14:paraId="00000025">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 Programe de activităţi progresive şi stimulative, bazate pe interesul participanţilor, incluzând jocuri, cunoştinţe practice utile şi servicii în folosul comunităţii, desfăşurate, în general, în cadrul oferit de natură, în strânsă legătură cu aceasta.</w:t>
      </w:r>
    </w:p>
    <w:p w:rsidR="00000000" w:rsidDel="00000000" w:rsidP="00000000" w:rsidRDefault="00000000" w:rsidRPr="00000000" w14:paraId="00000026">
      <w:pPr>
        <w:spacing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7">
      <w:pPr>
        <w:spacing w:line="240" w:lineRule="auto"/>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Capitolul II. Numele, scopul şi identitatea asociaţiei</w:t>
      </w:r>
    </w:p>
    <w:p w:rsidR="00000000" w:rsidDel="00000000" w:rsidP="00000000" w:rsidRDefault="00000000" w:rsidRPr="00000000" w14:paraId="00000028">
      <w:pPr>
        <w:spacing w:after="0" w:before="20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Art.8.</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Denumirea</w:t>
      </w:r>
      <w:r w:rsidDel="00000000" w:rsidR="00000000" w:rsidRPr="00000000">
        <w:rPr>
          <w:rFonts w:ascii="Verdana" w:cs="Verdana" w:eastAsia="Verdana" w:hAnsi="Verdana"/>
          <w:sz w:val="20"/>
          <w:szCs w:val="20"/>
          <w:rtl w:val="0"/>
        </w:rPr>
        <w:t xml:space="preserve"> oficială a filialei este </w:t>
      </w:r>
      <w:r w:rsidDel="00000000" w:rsidR="00000000" w:rsidRPr="00000000">
        <w:rPr>
          <w:rFonts w:ascii="Verdana" w:cs="Verdana" w:eastAsia="Verdana" w:hAnsi="Verdana"/>
          <w:b w:val="1"/>
          <w:sz w:val="20"/>
          <w:szCs w:val="20"/>
          <w:rtl w:val="0"/>
        </w:rPr>
        <w:t xml:space="preserve">Organizația Națională “Cercetașii României” -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denumită, prescurtat,</w:t>
      </w:r>
      <w:r w:rsidDel="00000000" w:rsidR="00000000" w:rsidRPr="00000000">
        <w:rPr>
          <w:rFonts w:ascii="Verdana" w:cs="Verdana" w:eastAsia="Verdana" w:hAnsi="Verdana"/>
          <w:b w:val="1"/>
          <w:sz w:val="20"/>
          <w:szCs w:val="20"/>
          <w:rtl w:val="0"/>
        </w:rPr>
        <w:t xml:space="preserve"> </w:t>
      </w:r>
      <w:r w:rsidDel="00000000" w:rsidR="00000000" w:rsidRPr="00000000">
        <w:rPr>
          <w:rFonts w:ascii="Arial" w:cs="Arial" w:eastAsia="Arial" w:hAnsi="Arial"/>
          <w:b w:val="1"/>
          <w:i w:val="1"/>
          <w:sz w:val="20"/>
          <w:szCs w:val="20"/>
          <w:rtl w:val="0"/>
        </w:rPr>
        <w:t xml:space="preserve">&lt;Nume Centru Local&gt;, &lt;Oraș&gt;</w:t>
      </w:r>
      <w:r w:rsidDel="00000000" w:rsidR="00000000" w:rsidRPr="00000000">
        <w:rPr>
          <w:rFonts w:ascii="Verdana" w:cs="Verdana" w:eastAsia="Verdana" w:hAnsi="Verdana"/>
          <w:b w:val="1"/>
          <w:sz w:val="20"/>
          <w:szCs w:val="20"/>
          <w:rtl w:val="0"/>
        </w:rPr>
        <w:t xml:space="preserve">.</w:t>
      </w:r>
      <w:r w:rsidDel="00000000" w:rsidR="00000000" w:rsidRPr="00000000">
        <w:rPr>
          <w:rtl w:val="0"/>
        </w:rPr>
      </w:r>
    </w:p>
    <w:p w:rsidR="00000000" w:rsidDel="00000000" w:rsidP="00000000" w:rsidRDefault="00000000" w:rsidRPr="00000000" w14:paraId="00000029">
      <w:pPr>
        <w:spacing w:after="0" w:before="20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9</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(1) </w:t>
      </w:r>
      <w:r w:rsidDel="00000000" w:rsidR="00000000" w:rsidRPr="00000000">
        <w:rPr>
          <w:rFonts w:ascii="Verdana" w:cs="Verdana" w:eastAsia="Verdana" w:hAnsi="Verdana"/>
          <w:sz w:val="20"/>
          <w:szCs w:val="20"/>
          <w:rtl w:val="0"/>
        </w:rPr>
        <w:t xml:space="preserve">Filiala Organizaţia Naţională “Cercetaşii României” -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este o structură teritorială a asociaţiei Organizația Națională “Cercetașii României” (denumită, prescurtat, ONCR), cu personalitate juridică, neguvernamentală, non-profit, înfiinţată în temeiul OG 26/2000.</w:t>
      </w:r>
    </w:p>
    <w:p w:rsidR="00000000" w:rsidDel="00000000" w:rsidP="00000000" w:rsidRDefault="00000000" w:rsidRPr="00000000" w14:paraId="0000002A">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Filiala este organizată şi funcţionează pe baza Actului Constitutiv şi a Statutului filialei, supunându-se Statutului şi Regulamentului în vigoare ale Organizaţiei Naţionale “Cercetaşii României”. </w:t>
      </w:r>
    </w:p>
    <w:p w:rsidR="00000000" w:rsidDel="00000000" w:rsidP="00000000" w:rsidRDefault="00000000" w:rsidRPr="00000000" w14:paraId="0000002B">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Filiala are autonomie decizională, în limita respectării cu strictețe a:</w:t>
      </w:r>
    </w:p>
    <w:p w:rsidR="00000000" w:rsidDel="00000000" w:rsidP="00000000" w:rsidRDefault="00000000" w:rsidRPr="00000000" w14:paraId="0000002C">
      <w:pPr>
        <w:numPr>
          <w:ilvl w:val="0"/>
          <w:numId w:val="8"/>
        </w:numPr>
        <w:spacing w:after="0" w:line="240" w:lineRule="auto"/>
        <w:ind w:left="720" w:hanging="36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prevederilor Statutului și Regulamentului curente ale ONCR</w:t>
      </w:r>
    </w:p>
    <w:p w:rsidR="00000000" w:rsidDel="00000000" w:rsidP="00000000" w:rsidRDefault="00000000" w:rsidRPr="00000000" w14:paraId="0000002D">
      <w:pPr>
        <w:numPr>
          <w:ilvl w:val="0"/>
          <w:numId w:val="8"/>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hotărârilor Adunării Generale ONCR</w:t>
      </w:r>
    </w:p>
    <w:p w:rsidR="00000000" w:rsidDel="00000000" w:rsidP="00000000" w:rsidRDefault="00000000" w:rsidRPr="00000000" w14:paraId="0000002E">
      <w:pPr>
        <w:numPr>
          <w:ilvl w:val="0"/>
          <w:numId w:val="8"/>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deciziilor Consiliului Director ONCR</w:t>
      </w:r>
    </w:p>
    <w:p w:rsidR="00000000" w:rsidDel="00000000" w:rsidP="00000000" w:rsidRDefault="00000000" w:rsidRPr="00000000" w14:paraId="0000002F">
      <w:pPr>
        <w:spacing w:after="200" w:before="20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Art.10.</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are </w:t>
      </w:r>
      <w:r w:rsidDel="00000000" w:rsidR="00000000" w:rsidRPr="00000000">
        <w:rPr>
          <w:rFonts w:ascii="Verdana" w:cs="Verdana" w:eastAsia="Verdana" w:hAnsi="Verdana"/>
          <w:b w:val="1"/>
          <w:sz w:val="20"/>
          <w:szCs w:val="20"/>
          <w:rtl w:val="0"/>
        </w:rPr>
        <w:t xml:space="preserve">sediul</w:t>
      </w:r>
      <w:r w:rsidDel="00000000" w:rsidR="00000000" w:rsidRPr="00000000">
        <w:rPr>
          <w:rFonts w:ascii="Verdana" w:cs="Verdana" w:eastAsia="Verdana" w:hAnsi="Verdana"/>
          <w:sz w:val="20"/>
          <w:szCs w:val="20"/>
          <w:rtl w:val="0"/>
        </w:rPr>
        <w:t xml:space="preserve"> în &lt;adresă&gt;. Sediul poate fi modificat pe baza deciziei Consiliului Centrului Local, cu respectarea prevederilor legale și prevederilor Statutului și Regulamentului ONCR.</w:t>
      </w:r>
    </w:p>
    <w:p w:rsidR="00000000" w:rsidDel="00000000" w:rsidP="00000000" w:rsidRDefault="00000000" w:rsidRPr="00000000" w14:paraId="00000030">
      <w:pPr>
        <w:spacing w:after="20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Art.11.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se constituie pe </w:t>
      </w:r>
      <w:r w:rsidDel="00000000" w:rsidR="00000000" w:rsidRPr="00000000">
        <w:rPr>
          <w:rFonts w:ascii="Verdana" w:cs="Verdana" w:eastAsia="Verdana" w:hAnsi="Verdana"/>
          <w:b w:val="1"/>
          <w:sz w:val="20"/>
          <w:szCs w:val="20"/>
          <w:rtl w:val="0"/>
        </w:rPr>
        <w:t xml:space="preserve">perioadă nedeterminată</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31">
      <w:pPr>
        <w:spacing w:after="20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Art.12.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are un </w:t>
      </w:r>
      <w:r w:rsidDel="00000000" w:rsidR="00000000" w:rsidRPr="00000000">
        <w:rPr>
          <w:rFonts w:ascii="Arial" w:cs="Arial" w:eastAsia="Arial" w:hAnsi="Arial"/>
          <w:b w:val="1"/>
          <w:sz w:val="20"/>
          <w:szCs w:val="20"/>
          <w:rtl w:val="0"/>
        </w:rPr>
        <w:t xml:space="preserve">patrimoniu inițial de 200 lei</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32">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13</w:t>
      </w:r>
      <w:r w:rsidDel="00000000" w:rsidR="00000000" w:rsidRPr="00000000">
        <w:rPr>
          <w:rFonts w:ascii="Verdana" w:cs="Verdana" w:eastAsia="Verdana" w:hAnsi="Verdana"/>
          <w:sz w:val="20"/>
          <w:szCs w:val="20"/>
          <w:vertAlign w:val="baseline"/>
          <w:rtl w:val="0"/>
        </w:rPr>
        <w:t xml:space="preserve"> (1)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este o structură teritorială a Asociaţiei Organizaţia Naţională “Cercetaşii României” (ONCR) şi are ca </w:t>
      </w:r>
      <w:r w:rsidDel="00000000" w:rsidR="00000000" w:rsidRPr="00000000">
        <w:rPr>
          <w:rFonts w:ascii="Verdana" w:cs="Verdana" w:eastAsia="Verdana" w:hAnsi="Verdana"/>
          <w:b w:val="1"/>
          <w:sz w:val="20"/>
          <w:szCs w:val="20"/>
          <w:rtl w:val="0"/>
        </w:rPr>
        <w:t xml:space="preserve">scop</w:t>
      </w:r>
      <w:r w:rsidDel="00000000" w:rsidR="00000000" w:rsidRPr="00000000">
        <w:rPr>
          <w:rFonts w:ascii="Verdana" w:cs="Verdana" w:eastAsia="Verdana" w:hAnsi="Verdana"/>
          <w:sz w:val="20"/>
          <w:szCs w:val="20"/>
          <w:rtl w:val="0"/>
        </w:rPr>
        <w:t xml:space="preserve"> promovarea activităţii şi a obiectivelor asociaţiei, respectiv acela de a contribui la educarea copiilor și tinerilor cu ajutorul unui sistem de valori bazat pe Legea și Promisiunea Cercetaşului, pentru a contribui la constituirea unei lumi în care oamenii sunt împliniţi ca indivizi şi au un rol constructiv în societate</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33">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Pentru îndeplinirea scopului propus,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îşi propune, fără a se limita la acestea, următoarele </w:t>
      </w:r>
      <w:r w:rsidDel="00000000" w:rsidR="00000000" w:rsidRPr="00000000">
        <w:rPr>
          <w:rFonts w:ascii="Verdana" w:cs="Verdana" w:eastAsia="Verdana" w:hAnsi="Verdana"/>
          <w:b w:val="1"/>
          <w:sz w:val="20"/>
          <w:szCs w:val="20"/>
          <w:vertAlign w:val="baseline"/>
          <w:rtl w:val="0"/>
        </w:rPr>
        <w:t xml:space="preserve">obiective</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34">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Organizarea şi desfășurarea activităților educative de/ pentru copii şi tineri şi de voluntariat;</w:t>
      </w:r>
    </w:p>
    <w:p w:rsidR="00000000" w:rsidDel="00000000" w:rsidP="00000000" w:rsidRDefault="00000000" w:rsidRPr="00000000" w14:paraId="00000035">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Organizarea şi desfăşurarea activităţilor de educaţie non-formală pentru copii, tineri şi adulţi;</w:t>
      </w:r>
    </w:p>
    <w:p w:rsidR="00000000" w:rsidDel="00000000" w:rsidP="00000000" w:rsidRDefault="00000000" w:rsidRPr="00000000" w14:paraId="00000036">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Organizarea şi desfăşurarea activităţilor recreative şi de divertisment;</w:t>
      </w:r>
    </w:p>
    <w:p w:rsidR="00000000" w:rsidDel="00000000" w:rsidP="00000000" w:rsidRDefault="00000000" w:rsidRPr="00000000" w14:paraId="00000037">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Organizarea şi desfăşurarea activităţilor specifice de educaţie pentru mediu şi protecţia mediului, inclusiv activităţi de administrare a ariilor naturale protejate;</w:t>
      </w:r>
    </w:p>
    <w:p w:rsidR="00000000" w:rsidDel="00000000" w:rsidP="00000000" w:rsidRDefault="00000000" w:rsidRPr="00000000" w14:paraId="00000038">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Organizarea şi desfăşurarea activităţilor de formare profesională continuă a adulţilor;</w:t>
      </w:r>
    </w:p>
    <w:p w:rsidR="00000000" w:rsidDel="00000000" w:rsidP="00000000" w:rsidRDefault="00000000" w:rsidRPr="00000000" w14:paraId="00000039">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Organizarea  şi desfăşurarea activităţilor de schimburi de tineri şi colaborare internaţională;</w:t>
      </w:r>
    </w:p>
    <w:p w:rsidR="00000000" w:rsidDel="00000000" w:rsidP="00000000" w:rsidRDefault="00000000" w:rsidRPr="00000000" w14:paraId="0000003A">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Organizarea şi desfăşurarea programelor de dezvoltare transfrontalieră;</w:t>
      </w:r>
    </w:p>
    <w:p w:rsidR="00000000" w:rsidDel="00000000" w:rsidP="00000000" w:rsidRDefault="00000000" w:rsidRPr="00000000" w14:paraId="0000003B">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Organizarea şi desfăşurarea de evenimente la nivel local, naţional şi internaţional în domenii specifice scopului şi obiectivelor filialei;</w:t>
      </w:r>
    </w:p>
    <w:p w:rsidR="00000000" w:rsidDel="00000000" w:rsidP="00000000" w:rsidRDefault="00000000" w:rsidRPr="00000000" w14:paraId="0000003C">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Organizarea şi desfăşurarea altor activităţi specifice filialei. </w:t>
      </w:r>
    </w:p>
    <w:p w:rsidR="00000000" w:rsidDel="00000000" w:rsidP="00000000" w:rsidRDefault="00000000" w:rsidRPr="00000000" w14:paraId="0000003D">
      <w:pPr>
        <w:spacing w:after="0" w:line="240" w:lineRule="auto"/>
        <w:ind w:lef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Pentru derularea activităţilor care contribuie la educarea copiilor și tinerilor cu ajutorul unui sistem de valori se va întocmi de către Consiliul Centrului Local un Regulament de Organizare și Funcţionare care va cuprinde obligatoriu și minim reglementările specifice unei filiale din cadrul Regulamentului ONCR.</w:t>
      </w:r>
    </w:p>
    <w:p w:rsidR="00000000" w:rsidDel="00000000" w:rsidP="00000000" w:rsidRDefault="00000000" w:rsidRPr="00000000" w14:paraId="0000003E">
      <w:pPr>
        <w:spacing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F">
      <w:pPr>
        <w:spacing w:after="20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Capitolul III. Membri</w:t>
      </w:r>
      <w:r w:rsidDel="00000000" w:rsidR="00000000" w:rsidRPr="00000000">
        <w:rPr>
          <w:rtl w:val="0"/>
        </w:rPr>
      </w:r>
    </w:p>
    <w:p w:rsidR="00000000" w:rsidDel="00000000" w:rsidP="00000000" w:rsidRDefault="00000000" w:rsidRPr="00000000" w14:paraId="00000040">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Art.14.</w:t>
      </w:r>
      <w:r w:rsidDel="00000000" w:rsidR="00000000" w:rsidRPr="00000000">
        <w:rPr>
          <w:rFonts w:ascii="Verdana" w:cs="Verdana" w:eastAsia="Verdana" w:hAnsi="Verdana"/>
          <w:sz w:val="20"/>
          <w:szCs w:val="20"/>
          <w:vertAlign w:val="baseline"/>
          <w:rtl w:val="0"/>
        </w:rPr>
        <w:t xml:space="preserve"> În cadrul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membrii sunt:</w:t>
      </w:r>
    </w:p>
    <w:p w:rsidR="00000000" w:rsidDel="00000000" w:rsidP="00000000" w:rsidRDefault="00000000" w:rsidRPr="00000000" w14:paraId="00000041">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 </w:t>
      </w:r>
      <w:r w:rsidDel="00000000" w:rsidR="00000000" w:rsidRPr="00000000">
        <w:rPr>
          <w:rFonts w:ascii="Verdana" w:cs="Verdana" w:eastAsia="Verdana" w:hAnsi="Verdana"/>
          <w:b w:val="1"/>
          <w:sz w:val="20"/>
          <w:szCs w:val="20"/>
          <w:vertAlign w:val="baseline"/>
          <w:rtl w:val="0"/>
        </w:rPr>
        <w:t xml:space="preserve">Membri titulari</w:t>
      </w:r>
      <w:r w:rsidDel="00000000" w:rsidR="00000000" w:rsidRPr="00000000">
        <w:rPr>
          <w:rtl w:val="0"/>
        </w:rPr>
      </w:r>
    </w:p>
    <w:p w:rsidR="00000000" w:rsidDel="00000000" w:rsidP="00000000" w:rsidRDefault="00000000" w:rsidRPr="00000000" w14:paraId="00000042">
      <w:pPr>
        <w:numPr>
          <w:ilvl w:val="0"/>
          <w:numId w:val="12"/>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Copii şi tineri</w:t>
      </w:r>
      <w:r w:rsidDel="00000000" w:rsidR="00000000" w:rsidRPr="00000000">
        <w:rPr>
          <w:rFonts w:ascii="Verdana" w:cs="Verdana" w:eastAsia="Verdana" w:hAnsi="Verdana"/>
          <w:sz w:val="20"/>
          <w:szCs w:val="20"/>
          <w:rtl w:val="0"/>
        </w:rPr>
        <w:t xml:space="preserve"> c</w:t>
      </w:r>
      <w:r w:rsidDel="00000000" w:rsidR="00000000" w:rsidRPr="00000000">
        <w:rPr>
          <w:rFonts w:ascii="Verdana" w:cs="Verdana" w:eastAsia="Verdana" w:hAnsi="Verdana"/>
          <w:sz w:val="20"/>
          <w:szCs w:val="20"/>
          <w:vertAlign w:val="baseline"/>
          <w:rtl w:val="0"/>
        </w:rPr>
        <w:t xml:space="preserve">are-şi desfăşoară activitatea în formaţiuni specifice (patrule, unităţi), conform ramurilor de vârstă prezentate în Regulament, denumiţi </w:t>
      </w:r>
      <w:r w:rsidDel="00000000" w:rsidR="00000000" w:rsidRPr="00000000">
        <w:rPr>
          <w:rFonts w:ascii="Verdana" w:cs="Verdana" w:eastAsia="Verdana" w:hAnsi="Verdana"/>
          <w:i w:val="1"/>
          <w:sz w:val="20"/>
          <w:szCs w:val="20"/>
          <w:vertAlign w:val="baseline"/>
          <w:rtl w:val="0"/>
        </w:rPr>
        <w:t xml:space="preserve">cercetaşi</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43">
      <w:pPr>
        <w:numPr>
          <w:ilvl w:val="0"/>
          <w:numId w:val="12"/>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Adulţi de peste 18 ani care au responsabilităţi educative sau organizatorice în cadrul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denumiţi </w:t>
      </w:r>
      <w:r w:rsidDel="00000000" w:rsidR="00000000" w:rsidRPr="00000000">
        <w:rPr>
          <w:rFonts w:ascii="Verdana" w:cs="Verdana" w:eastAsia="Verdana" w:hAnsi="Verdana"/>
          <w:i w:val="1"/>
          <w:sz w:val="20"/>
          <w:szCs w:val="20"/>
          <w:vertAlign w:val="baseline"/>
          <w:rtl w:val="0"/>
        </w:rPr>
        <w:t xml:space="preserve">lideri adulţi</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44">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(2).</w:t>
      </w:r>
      <w:r w:rsidDel="00000000" w:rsidR="00000000" w:rsidRPr="00000000">
        <w:rPr>
          <w:rFonts w:ascii="Arial" w:cs="Arial" w:eastAsia="Arial" w:hAnsi="Arial"/>
          <w:b w:val="1"/>
          <w:sz w:val="20"/>
          <w:szCs w:val="20"/>
          <w:vertAlign w:val="baseline"/>
          <w:rtl w:val="0"/>
        </w:rPr>
        <w:t xml:space="preserve"> Președinte de onoare</w:t>
      </w:r>
      <w:r w:rsidDel="00000000" w:rsidR="00000000" w:rsidRPr="00000000">
        <w:rPr>
          <w:rtl w:val="0"/>
        </w:rPr>
      </w:r>
    </w:p>
    <w:p w:rsidR="00000000" w:rsidDel="00000000" w:rsidP="00000000" w:rsidRDefault="00000000" w:rsidRPr="00000000" w14:paraId="00000045">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Pentru contribuții deosebite aduse bunei funcționări și prestigiului </w:t>
      </w:r>
      <w:r w:rsidDel="00000000" w:rsidR="00000000" w:rsidRPr="00000000">
        <w:rPr>
          <w:rFonts w:ascii="Verdana" w:cs="Verdana" w:eastAsia="Verdana" w:hAnsi="Verdana"/>
          <w:sz w:val="20"/>
          <w:szCs w:val="20"/>
          <w:rtl w:val="0"/>
        </w:rPr>
        <w:t xml:space="preserve">filialei</w:t>
      </w:r>
      <w:r w:rsidDel="00000000" w:rsidR="00000000" w:rsidRPr="00000000">
        <w:rPr>
          <w:rFonts w:ascii="Arial" w:cs="Arial" w:eastAsia="Arial" w:hAnsi="Arial"/>
          <w:sz w:val="20"/>
          <w:szCs w:val="20"/>
          <w:vertAlign w:val="baseline"/>
          <w:rtl w:val="0"/>
        </w:rPr>
        <w:t xml:space="preserve">, se poate acorda titlul de Președinte de onoare al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46">
      <w:pPr>
        <w:spacing w:after="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(3).</w:t>
      </w:r>
      <w:r w:rsidDel="00000000" w:rsidR="00000000" w:rsidRPr="00000000">
        <w:rPr>
          <w:rFonts w:ascii="Verdana" w:cs="Verdana" w:eastAsia="Verdana" w:hAnsi="Verdana"/>
          <w:b w:val="1"/>
          <w:sz w:val="20"/>
          <w:szCs w:val="20"/>
          <w:vertAlign w:val="baseline"/>
          <w:rtl w:val="0"/>
        </w:rPr>
        <w:t xml:space="preserve"> Membri de onoare</w:t>
      </w:r>
      <w:r w:rsidDel="00000000" w:rsidR="00000000" w:rsidRPr="00000000">
        <w:rPr>
          <w:rtl w:val="0"/>
        </w:rPr>
      </w:r>
    </w:p>
    <w:p w:rsidR="00000000" w:rsidDel="00000000" w:rsidP="00000000" w:rsidRDefault="00000000" w:rsidRPr="00000000" w14:paraId="00000047">
      <w:pPr>
        <w:spacing w:after="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Membri de onoare sunt persoanele cărora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le conferă acest titlu, în funcţie de contribuţia adusă susţinerii filialei.</w:t>
      </w:r>
    </w:p>
    <w:p w:rsidR="00000000" w:rsidDel="00000000" w:rsidP="00000000" w:rsidRDefault="00000000" w:rsidRPr="00000000" w14:paraId="00000048">
      <w:pPr>
        <w:spacing w:after="0" w:line="240" w:lineRule="auto"/>
        <w:jc w:val="both"/>
        <w:rPr>
          <w:rFonts w:ascii="Verdana" w:cs="Verdana" w:eastAsia="Verdana" w:hAnsi="Verdana"/>
          <w:b w:val="1"/>
          <w:sz w:val="20"/>
          <w:szCs w:val="20"/>
        </w:rPr>
      </w:pPr>
      <w:r w:rsidDel="00000000" w:rsidR="00000000" w:rsidRPr="00000000">
        <w:rPr>
          <w:rFonts w:ascii="Arial" w:cs="Arial" w:eastAsia="Arial" w:hAnsi="Arial"/>
          <w:b w:val="1"/>
          <w:sz w:val="20"/>
          <w:szCs w:val="20"/>
          <w:rtl w:val="0"/>
        </w:rPr>
        <w:t xml:space="preserve">Art.15. Drepturile și obligațiile membrilor</w:t>
      </w:r>
    </w:p>
    <w:p w:rsidR="00000000" w:rsidDel="00000000" w:rsidP="00000000" w:rsidRDefault="00000000" w:rsidRPr="00000000" w14:paraId="00000049">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este format din totalitatea membrilor ce pot avea calitatea de membri fondatori, membri titulari, preşedinte de onoare şi membri de onoare.</w:t>
      </w:r>
    </w:p>
    <w:p w:rsidR="00000000" w:rsidDel="00000000" w:rsidP="00000000" w:rsidRDefault="00000000" w:rsidRPr="00000000" w14:paraId="0000004A">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Membrii titulari ai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au următoarele </w:t>
      </w:r>
      <w:r w:rsidDel="00000000" w:rsidR="00000000" w:rsidRPr="00000000">
        <w:rPr>
          <w:rFonts w:ascii="Verdana" w:cs="Verdana" w:eastAsia="Verdana" w:hAnsi="Verdana"/>
          <w:b w:val="1"/>
          <w:sz w:val="20"/>
          <w:szCs w:val="20"/>
          <w:rtl w:val="0"/>
        </w:rPr>
        <w:t xml:space="preserve">drepturi</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4B">
      <w:pPr>
        <w:numPr>
          <w:ilvl w:val="0"/>
          <w:numId w:val="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poarte uniforma şi însemnele filialei și organizaţiei;</w:t>
      </w:r>
    </w:p>
    <w:p w:rsidR="00000000" w:rsidDel="00000000" w:rsidP="00000000" w:rsidRDefault="00000000" w:rsidRPr="00000000" w14:paraId="0000004C">
      <w:pPr>
        <w:numPr>
          <w:ilvl w:val="0"/>
          <w:numId w:val="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fie integraţi într-o formaţiune specifică (patrulă, unitate);</w:t>
      </w:r>
    </w:p>
    <w:p w:rsidR="00000000" w:rsidDel="00000000" w:rsidP="00000000" w:rsidRDefault="00000000" w:rsidRPr="00000000" w14:paraId="0000004D">
      <w:pPr>
        <w:numPr>
          <w:ilvl w:val="0"/>
          <w:numId w:val="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participe la activităţile specifice cercetaşilor;</w:t>
      </w:r>
    </w:p>
    <w:p w:rsidR="00000000" w:rsidDel="00000000" w:rsidP="00000000" w:rsidRDefault="00000000" w:rsidRPr="00000000" w14:paraId="0000004E">
      <w:pPr>
        <w:numPr>
          <w:ilvl w:val="0"/>
          <w:numId w:val="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fie incluşi în programe progresive şi stimulative bazate pe interesul lor;</w:t>
      </w:r>
    </w:p>
    <w:p w:rsidR="00000000" w:rsidDel="00000000" w:rsidP="00000000" w:rsidRDefault="00000000" w:rsidRPr="00000000" w14:paraId="0000004F">
      <w:pPr>
        <w:numPr>
          <w:ilvl w:val="0"/>
          <w:numId w:val="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devină artizanii propriei dezvoltări, implicându-se în mod activ în pregătirea activităţilor la care participă;</w:t>
      </w:r>
    </w:p>
    <w:p w:rsidR="00000000" w:rsidDel="00000000" w:rsidP="00000000" w:rsidRDefault="00000000" w:rsidRPr="00000000" w14:paraId="00000050">
      <w:pPr>
        <w:numPr>
          <w:ilvl w:val="0"/>
          <w:numId w:val="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să-şi exprime opiniile în mod democratic şi să participe la viaţa asociativă a </w:t>
      </w:r>
      <w:r w:rsidDel="00000000" w:rsidR="00000000" w:rsidRPr="00000000">
        <w:rPr>
          <w:rFonts w:ascii="Arial" w:cs="Arial" w:eastAsia="Arial" w:hAnsi="Arial"/>
          <w:i w:val="1"/>
          <w:sz w:val="20"/>
          <w:szCs w:val="20"/>
          <w:rtl w:val="0"/>
        </w:rPr>
        <w:t xml:space="preserve">&lt;Nume Centru Local&gt;, &lt;Oraș&gt;;</w:t>
      </w:r>
    </w:p>
    <w:p w:rsidR="00000000" w:rsidDel="00000000" w:rsidP="00000000" w:rsidRDefault="00000000" w:rsidRPr="00000000" w14:paraId="00000051">
      <w:pPr>
        <w:numPr>
          <w:ilvl w:val="0"/>
          <w:numId w:val="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folosească bunurile din dotarea structurilor în care activează;</w:t>
      </w:r>
    </w:p>
    <w:p w:rsidR="00000000" w:rsidDel="00000000" w:rsidP="00000000" w:rsidRDefault="00000000" w:rsidRPr="00000000" w14:paraId="00000052">
      <w:pPr>
        <w:numPr>
          <w:ilvl w:val="0"/>
          <w:numId w:val="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să-şi asume responsabilităţi la toate nivelurile asociaţiei mamă, filialei sau altui Centru Local;</w:t>
      </w:r>
    </w:p>
    <w:p w:rsidR="00000000" w:rsidDel="00000000" w:rsidP="00000000" w:rsidRDefault="00000000" w:rsidRPr="00000000" w14:paraId="00000053">
      <w:pPr>
        <w:numPr>
          <w:ilvl w:val="0"/>
          <w:numId w:val="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aleagă și să fie aleși în funcții de conducere;</w:t>
      </w:r>
    </w:p>
    <w:p w:rsidR="00000000" w:rsidDel="00000000" w:rsidP="00000000" w:rsidRDefault="00000000" w:rsidRPr="00000000" w14:paraId="00000054">
      <w:pPr>
        <w:numPr>
          <w:ilvl w:val="0"/>
          <w:numId w:val="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să-și manifeste libertatea de exprimare a propriei spiritualități, fără a o îngrădi sau limita pe a celorlalți</w:t>
      </w:r>
    </w:p>
    <w:p w:rsidR="00000000" w:rsidDel="00000000" w:rsidP="00000000" w:rsidRDefault="00000000" w:rsidRPr="00000000" w14:paraId="00000055">
      <w:pPr>
        <w:numPr>
          <w:ilvl w:val="0"/>
          <w:numId w:val="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se transfere de la un centru local la altul, individual, cu acordul șefilor centrelor respective.</w:t>
      </w:r>
      <w:r w:rsidDel="00000000" w:rsidR="00000000" w:rsidRPr="00000000">
        <w:rPr>
          <w:rtl w:val="0"/>
        </w:rPr>
      </w:r>
    </w:p>
    <w:p w:rsidR="00000000" w:rsidDel="00000000" w:rsidP="00000000" w:rsidRDefault="00000000" w:rsidRPr="00000000" w14:paraId="00000056">
      <w:pPr>
        <w:spacing w:after="0" w:line="240" w:lineRule="auto"/>
        <w:ind w:lef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Membrii titulari ai filialei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au următoarele </w:t>
      </w:r>
      <w:r w:rsidDel="00000000" w:rsidR="00000000" w:rsidRPr="00000000">
        <w:rPr>
          <w:rFonts w:ascii="Verdana" w:cs="Verdana" w:eastAsia="Verdana" w:hAnsi="Verdana"/>
          <w:b w:val="1"/>
          <w:sz w:val="20"/>
          <w:szCs w:val="20"/>
          <w:rtl w:val="0"/>
        </w:rPr>
        <w:t xml:space="preserve">obligaţii</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57">
      <w:pPr>
        <w:numPr>
          <w:ilvl w:val="0"/>
          <w:numId w:val="11"/>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respecte prevederile Statutului şi Regulamentului curente ale ONCR, Actului constitutiv şi Statutului filialei, hotărârile Adunării Generale a ONCR și a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Arial" w:cs="Arial" w:eastAsia="Arial" w:hAnsi="Arial"/>
          <w:sz w:val="20"/>
          <w:szCs w:val="20"/>
          <w:rtl w:val="0"/>
        </w:rPr>
        <w:t xml:space="preserve">, deciziile Consiliului Director al ONCR și deciziile Consiliului Centrului Local al filialei;</w:t>
      </w:r>
    </w:p>
    <w:p w:rsidR="00000000" w:rsidDel="00000000" w:rsidP="00000000" w:rsidRDefault="00000000" w:rsidRPr="00000000" w14:paraId="00000058">
      <w:pPr>
        <w:numPr>
          <w:ilvl w:val="0"/>
          <w:numId w:val="11"/>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participe la activităţile structurilor din care fac parte;</w:t>
      </w:r>
    </w:p>
    <w:p w:rsidR="00000000" w:rsidDel="00000000" w:rsidP="00000000" w:rsidRDefault="00000000" w:rsidRPr="00000000" w14:paraId="00000059">
      <w:pPr>
        <w:numPr>
          <w:ilvl w:val="0"/>
          <w:numId w:val="11"/>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să-şi îndeplinească responsabilităţile asumate şi să informeze asupra imposibilităţii de a le îndeplini;</w:t>
      </w:r>
    </w:p>
    <w:p w:rsidR="00000000" w:rsidDel="00000000" w:rsidP="00000000" w:rsidRDefault="00000000" w:rsidRPr="00000000" w14:paraId="0000005A">
      <w:pPr>
        <w:numPr>
          <w:ilvl w:val="0"/>
          <w:numId w:val="11"/>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să-şi asume deciziile structurilor din care fac parte şi să nu adopte poziţii contrare acestora în corelație cu calitatea de membru al asociației;</w:t>
      </w:r>
    </w:p>
    <w:p w:rsidR="00000000" w:rsidDel="00000000" w:rsidP="00000000" w:rsidRDefault="00000000" w:rsidRPr="00000000" w14:paraId="0000005B">
      <w:pPr>
        <w:numPr>
          <w:ilvl w:val="0"/>
          <w:numId w:val="11"/>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plătească la timp cotizaţia şi să îndeplinească toate îndatoririle financiare sau materiale ce le revin în raport cu structura filialei sau altor structuri ONCR;</w:t>
      </w:r>
    </w:p>
    <w:p w:rsidR="00000000" w:rsidDel="00000000" w:rsidP="00000000" w:rsidRDefault="00000000" w:rsidRPr="00000000" w14:paraId="0000005C">
      <w:pPr>
        <w:numPr>
          <w:ilvl w:val="0"/>
          <w:numId w:val="11"/>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să nu utilizeze mijloacele materiale și financiare ale ONCR în scopuri personale sau în alte activități decât cele ale structurilor din care fac parte.</w:t>
      </w:r>
    </w:p>
    <w:p w:rsidR="00000000" w:rsidDel="00000000" w:rsidP="00000000" w:rsidRDefault="00000000" w:rsidRPr="00000000" w14:paraId="0000005D">
      <w:pPr>
        <w:spacing w:after="0" w:line="240"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E">
      <w:pPr>
        <w:spacing w:after="0" w:before="200" w:line="240" w:lineRule="auto"/>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16</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Obținerea calității de membru titular al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tl w:val="0"/>
        </w:rPr>
      </w:r>
    </w:p>
    <w:p w:rsidR="00000000" w:rsidDel="00000000" w:rsidP="00000000" w:rsidRDefault="00000000" w:rsidRPr="00000000" w14:paraId="0000005F">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 </w:t>
      </w:r>
      <w:r w:rsidDel="00000000" w:rsidR="00000000" w:rsidRPr="00000000">
        <w:rPr>
          <w:rFonts w:ascii="Verdana" w:cs="Verdana" w:eastAsia="Verdana" w:hAnsi="Verdana"/>
          <w:sz w:val="20"/>
          <w:szCs w:val="20"/>
          <w:vertAlign w:val="baseline"/>
          <w:rtl w:val="0"/>
        </w:rPr>
        <w:t xml:space="preserve">Calitatea de membru titular al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se obţine</w:t>
      </w:r>
      <w:r w:rsidDel="00000000" w:rsidR="00000000" w:rsidRPr="00000000">
        <w:rPr>
          <w:rFonts w:ascii="Verdana" w:cs="Verdana" w:eastAsia="Verdana" w:hAnsi="Verdana"/>
          <w:sz w:val="20"/>
          <w:szCs w:val="20"/>
          <w:vertAlign w:val="baseline"/>
          <w:rtl w:val="0"/>
        </w:rPr>
        <w:t xml:space="preserve"> în urma completării unei adeziuni (care exprimă aderarea la Legea şi Promisiunea cercetaș</w:t>
      </w:r>
      <w:r w:rsidDel="00000000" w:rsidR="00000000" w:rsidRPr="00000000">
        <w:rPr>
          <w:rFonts w:ascii="Verdana" w:cs="Verdana" w:eastAsia="Verdana" w:hAnsi="Verdana"/>
          <w:sz w:val="20"/>
          <w:szCs w:val="20"/>
          <w:rtl w:val="0"/>
        </w:rPr>
        <w:t xml:space="preserve">ului,</w:t>
      </w:r>
      <w:r w:rsidDel="00000000" w:rsidR="00000000" w:rsidRPr="00000000">
        <w:rPr>
          <w:rFonts w:ascii="Verdana" w:cs="Verdana" w:eastAsia="Verdana" w:hAnsi="Verdana"/>
          <w:sz w:val="20"/>
          <w:szCs w:val="20"/>
          <w:vertAlign w:val="baseline"/>
          <w:rtl w:val="0"/>
        </w:rPr>
        <w:t xml:space="preserve"> precum şi la prevederile Statutului și Regulamentului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a</w:t>
      </w:r>
      <w:r w:rsidDel="00000000" w:rsidR="00000000" w:rsidRPr="00000000">
        <w:rPr>
          <w:rFonts w:ascii="Verdana" w:cs="Verdana" w:eastAsia="Verdana" w:hAnsi="Verdana"/>
          <w:sz w:val="20"/>
          <w:szCs w:val="20"/>
          <w:rtl w:val="0"/>
        </w:rPr>
        <w:t xml:space="preserve">le </w:t>
      </w:r>
      <w:r w:rsidDel="00000000" w:rsidR="00000000" w:rsidRPr="00000000">
        <w:rPr>
          <w:rFonts w:ascii="Verdana" w:cs="Verdana" w:eastAsia="Verdana" w:hAnsi="Verdana"/>
          <w:sz w:val="20"/>
          <w:szCs w:val="20"/>
          <w:vertAlign w:val="baseline"/>
          <w:rtl w:val="0"/>
        </w:rPr>
        <w:t xml:space="preserve">Statutului şi Regulamentului ONCR) și parcurgerea unei perioade de aspirantură cuprinsă între 2 și 6 luni (în funcție de ramura de vârstă), în cadrul unei patrule.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vertAlign w:val="baseline"/>
          <w:rtl w:val="0"/>
        </w:rPr>
        <w:t xml:space="preserve">În această perioadă, viitorul membru dovedeşte că acceptă Legea Cercetaşului, Metoda şi Principiile Cercetăşeşti şi îşi asumă responsabilităţile ce decurg din acestea. </w:t>
      </w:r>
    </w:p>
    <w:p w:rsidR="00000000" w:rsidDel="00000000" w:rsidP="00000000" w:rsidRDefault="00000000" w:rsidRPr="00000000" w14:paraId="00000060">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vertAlign w:val="baseline"/>
          <w:rtl w:val="0"/>
        </w:rPr>
        <w:t xml:space="preserve">După parcurgerea perioadei de aspirantură, aceştia vor depune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romisiunea, cu acordul Patrulei în care activează, devenind membri titulari.  </w:t>
      </w:r>
    </w:p>
    <w:p w:rsidR="00000000" w:rsidDel="00000000" w:rsidP="00000000" w:rsidRDefault="00000000" w:rsidRPr="00000000" w14:paraId="00000061">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(3) Pentru membrii sub 18 ani este necesar acordul scris al unui părinte (tutorelui sau forului tutelar).</w:t>
      </w:r>
    </w:p>
    <w:p w:rsidR="00000000" w:rsidDel="00000000" w:rsidP="00000000" w:rsidRDefault="00000000" w:rsidRPr="00000000" w14:paraId="00000062">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 În cazul adulţilor, calitatea de membru va putea fi obţinută pe baza recomandării a cel puţin unui lider adult, a completării unei adeziuni şi a depunerii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romisiunii. </w:t>
      </w:r>
    </w:p>
    <w:p w:rsidR="00000000" w:rsidDel="00000000" w:rsidP="00000000" w:rsidRDefault="00000000" w:rsidRPr="00000000" w14:paraId="00000063">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În perioada de aspirantură, care durează 6 luni, adulţii care se pregătesc pentru a deveni lideri vor activa sub îndrumarea unui lider şi vor urma stagiile necesare dobândirii de cunoştinţe şi abilităţi pentru asumarea unei responsabilităţi  în cadrul filialei. </w:t>
      </w:r>
    </w:p>
    <w:p w:rsidR="00000000" w:rsidDel="00000000" w:rsidP="00000000" w:rsidRDefault="00000000" w:rsidRPr="00000000" w14:paraId="00000064">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 Condiţiile pentru asumarea oricărei responsabilităţi sunt: vârsta, pregătirea şi vechimea în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precum se arată în Regulament.</w:t>
      </w:r>
    </w:p>
    <w:p w:rsidR="00000000" w:rsidDel="00000000" w:rsidP="00000000" w:rsidRDefault="00000000" w:rsidRPr="00000000" w14:paraId="00000065">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(6) Admiterea lor ca membri titulari se face de către Consiliul Centrului Local în faţa căruia aceştia depun promisiunea.</w:t>
      </w:r>
      <w:r w:rsidDel="00000000" w:rsidR="00000000" w:rsidRPr="00000000">
        <w:rPr>
          <w:rtl w:val="0"/>
        </w:rPr>
      </w:r>
    </w:p>
    <w:p w:rsidR="00000000" w:rsidDel="00000000" w:rsidP="00000000" w:rsidRDefault="00000000" w:rsidRPr="00000000" w14:paraId="00000066">
      <w:pPr>
        <w:spacing w:after="0" w:before="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17</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Calitatea de membru al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b w:val="1"/>
          <w:sz w:val="20"/>
          <w:szCs w:val="20"/>
          <w:vertAlign w:val="baseline"/>
          <w:rtl w:val="0"/>
        </w:rPr>
        <w:t xml:space="preserve"> se pierde</w:t>
      </w:r>
      <w:r w:rsidDel="00000000" w:rsidR="00000000" w:rsidRPr="00000000">
        <w:rPr>
          <w:rFonts w:ascii="Verdana" w:cs="Verdana" w:eastAsia="Verdana" w:hAnsi="Verdana"/>
          <w:sz w:val="20"/>
          <w:szCs w:val="20"/>
          <w:vertAlign w:val="baseline"/>
          <w:rtl w:val="0"/>
        </w:rPr>
        <w:t xml:space="preserve"> prin: </w:t>
      </w:r>
      <w:r w:rsidDel="00000000" w:rsidR="00000000" w:rsidRPr="00000000">
        <w:rPr>
          <w:rtl w:val="0"/>
        </w:rPr>
      </w:r>
    </w:p>
    <w:p w:rsidR="00000000" w:rsidDel="00000000" w:rsidP="00000000" w:rsidRDefault="00000000" w:rsidRPr="00000000" w14:paraId="00000067">
      <w:pPr>
        <w:numPr>
          <w:ilvl w:val="1"/>
          <w:numId w:val="13"/>
        </w:numPr>
        <w:spacing w:after="0" w:line="240" w:lineRule="auto"/>
        <w:ind w:left="709" w:hanging="426"/>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retragere;</w:t>
      </w:r>
    </w:p>
    <w:p w:rsidR="00000000" w:rsidDel="00000000" w:rsidP="00000000" w:rsidRDefault="00000000" w:rsidRPr="00000000" w14:paraId="00000068">
      <w:pPr>
        <w:numPr>
          <w:ilvl w:val="1"/>
          <w:numId w:val="13"/>
        </w:numPr>
        <w:spacing w:after="0" w:line="240" w:lineRule="auto"/>
        <w:ind w:left="709" w:hanging="426"/>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neplata cotizaţiei timp de 6 luni;</w:t>
      </w:r>
    </w:p>
    <w:p w:rsidR="00000000" w:rsidDel="00000000" w:rsidP="00000000" w:rsidRDefault="00000000" w:rsidRPr="00000000" w14:paraId="00000069">
      <w:pPr>
        <w:numPr>
          <w:ilvl w:val="1"/>
          <w:numId w:val="13"/>
        </w:numPr>
        <w:spacing w:after="0" w:line="240" w:lineRule="auto"/>
        <w:ind w:left="709" w:hanging="426"/>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absenţa nejustificată timp de 3 luni de la activităţile structurilor din care face parte;</w:t>
      </w:r>
    </w:p>
    <w:p w:rsidR="00000000" w:rsidDel="00000000" w:rsidP="00000000" w:rsidRDefault="00000000" w:rsidRPr="00000000" w14:paraId="0000006A">
      <w:pPr>
        <w:numPr>
          <w:ilvl w:val="1"/>
          <w:numId w:val="13"/>
        </w:numPr>
        <w:spacing w:after="0" w:line="240" w:lineRule="auto"/>
        <w:ind w:left="709" w:hanging="426"/>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excluderea pentru abateri grave, conform capitolului “Sancţiuni” din Regulamentul ONCR, precum şi pentru fapte ce aduc prejudicii grave prestigiului şi intereselor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Arial" w:cs="Arial" w:eastAsia="Arial" w:hAnsi="Arial"/>
          <w:sz w:val="20"/>
          <w:szCs w:val="20"/>
          <w:rtl w:val="0"/>
        </w:rPr>
        <w:t xml:space="preserve"> și ale</w:t>
      </w:r>
      <w:r w:rsidDel="00000000" w:rsidR="00000000" w:rsidRPr="00000000">
        <w:rPr>
          <w:rFonts w:ascii="Verdana" w:cs="Verdana" w:eastAsia="Verdana" w:hAnsi="Verdana"/>
          <w:sz w:val="20"/>
          <w:szCs w:val="20"/>
          <w:vertAlign w:val="baseline"/>
          <w:rtl w:val="0"/>
        </w:rPr>
        <w:t xml:space="preserve"> ONCR, în ansamblul său.</w:t>
      </w:r>
    </w:p>
    <w:p w:rsidR="00000000" w:rsidDel="00000000" w:rsidP="00000000" w:rsidRDefault="00000000" w:rsidRPr="00000000" w14:paraId="0000006B">
      <w:pPr>
        <w:spacing w:after="200" w:before="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18</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Persoanele care fac parte din alte organizaţii pot deveni membri ai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numai cu titlu personal, neangajând organizaţia din care fac parte. </w:t>
      </w:r>
    </w:p>
    <w:p w:rsidR="00000000" w:rsidDel="00000000" w:rsidP="00000000" w:rsidRDefault="00000000" w:rsidRPr="00000000" w14:paraId="0000006C">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19</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rtl w:val="0"/>
        </w:rPr>
        <w:t xml:space="preserve">Obținerea sau anularea calității de Membru de Onoare și de Președinte de Onoare</w:t>
      </w:r>
    </w:p>
    <w:p w:rsidR="00000000" w:rsidDel="00000000" w:rsidP="00000000" w:rsidRDefault="00000000" w:rsidRPr="00000000" w14:paraId="0000006D">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Obținerea sau anularea calității de Membru de Onoare și de Președinte de Onoare este propusă de către Consiliul Centrului Local și aprobată în cadrul Adunării Generale.</w:t>
      </w:r>
    </w:p>
    <w:p w:rsidR="00000000" w:rsidDel="00000000" w:rsidP="00000000" w:rsidRDefault="00000000" w:rsidRPr="00000000" w14:paraId="0000006E">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Calitățile de Membru de Onoare și de Președinte de Onoare se obțin prin votul nesecret, cu majoritate simplă, al Adunării Generale.</w:t>
      </w:r>
    </w:p>
    <w:p w:rsidR="00000000" w:rsidDel="00000000" w:rsidP="00000000" w:rsidRDefault="00000000" w:rsidRPr="00000000" w14:paraId="0000006F">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spacing w:after="200" w:before="200" w:line="240"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Capitolul IV. </w:t>
      </w:r>
      <w:r w:rsidDel="00000000" w:rsidR="00000000" w:rsidRPr="00000000">
        <w:rPr>
          <w:rFonts w:ascii="Verdana" w:cs="Verdana" w:eastAsia="Verdana" w:hAnsi="Verdana"/>
          <w:b w:val="1"/>
          <w:sz w:val="20"/>
          <w:szCs w:val="20"/>
          <w:rtl w:val="0"/>
        </w:rPr>
        <w:t xml:space="preserve">Or</w:t>
      </w:r>
      <w:r w:rsidDel="00000000" w:rsidR="00000000" w:rsidRPr="00000000">
        <w:rPr>
          <w:rFonts w:ascii="Arial" w:cs="Arial" w:eastAsia="Arial" w:hAnsi="Arial"/>
          <w:b w:val="1"/>
          <w:sz w:val="20"/>
          <w:szCs w:val="20"/>
          <w:vertAlign w:val="baseline"/>
          <w:rtl w:val="0"/>
        </w:rPr>
        <w:t xml:space="preserve">ganele de conducere, administrare și control ale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tl w:val="0"/>
        </w:rPr>
      </w:r>
    </w:p>
    <w:p w:rsidR="00000000" w:rsidDel="00000000" w:rsidP="00000000" w:rsidRDefault="00000000" w:rsidRPr="00000000" w14:paraId="00000071">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Art.20. </w:t>
      </w:r>
      <w:r w:rsidDel="00000000" w:rsidR="00000000" w:rsidRPr="00000000">
        <w:rPr>
          <w:rFonts w:ascii="Verdana" w:cs="Verdana" w:eastAsia="Verdana" w:hAnsi="Verdana"/>
          <w:sz w:val="20"/>
          <w:szCs w:val="20"/>
          <w:rtl w:val="0"/>
        </w:rPr>
        <w:t xml:space="preserve"> Filiala are următoarele organe de conducere, administrare și control:</w:t>
      </w:r>
    </w:p>
    <w:p w:rsidR="00000000" w:rsidDel="00000000" w:rsidP="00000000" w:rsidRDefault="00000000" w:rsidRPr="00000000" w14:paraId="00000072">
      <w:pPr>
        <w:numPr>
          <w:ilvl w:val="0"/>
          <w:numId w:val="9"/>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Adunarea Generală - organ de conducere;</w:t>
      </w:r>
    </w:p>
    <w:p w:rsidR="00000000" w:rsidDel="00000000" w:rsidP="00000000" w:rsidRDefault="00000000" w:rsidRPr="00000000" w14:paraId="00000073">
      <w:pPr>
        <w:numPr>
          <w:ilvl w:val="0"/>
          <w:numId w:val="9"/>
        </w:numPr>
        <w:spacing w:after="0" w:line="240" w:lineRule="auto"/>
        <w:ind w:left="720" w:hanging="36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Consiliul Centrului Local - organ de conducere și </w:t>
      </w:r>
      <w:r w:rsidDel="00000000" w:rsidR="00000000" w:rsidRPr="00000000">
        <w:rPr>
          <w:rFonts w:ascii="Verdana" w:cs="Verdana" w:eastAsia="Verdana" w:hAnsi="Verdana"/>
          <w:sz w:val="20"/>
          <w:szCs w:val="20"/>
          <w:rtl w:val="0"/>
        </w:rPr>
        <w:t xml:space="preserve">administrare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4">
      <w:pPr>
        <w:numPr>
          <w:ilvl w:val="0"/>
          <w:numId w:val="9"/>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Cenzorul sau Comisia de Cenzori - organ de control.</w:t>
      </w:r>
    </w:p>
    <w:p w:rsidR="00000000" w:rsidDel="00000000" w:rsidP="00000000" w:rsidRDefault="00000000" w:rsidRPr="00000000" w14:paraId="00000075">
      <w:pPr>
        <w:spacing w:after="200" w:before="20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rtl w:val="0"/>
        </w:rPr>
        <w:t xml:space="preserve">A. </w:t>
      </w:r>
      <w:r w:rsidDel="00000000" w:rsidR="00000000" w:rsidRPr="00000000">
        <w:rPr>
          <w:rFonts w:ascii="Verdana" w:cs="Verdana" w:eastAsia="Verdana" w:hAnsi="Verdana"/>
          <w:b w:val="1"/>
          <w:sz w:val="20"/>
          <w:szCs w:val="20"/>
          <w:vertAlign w:val="baseline"/>
          <w:rtl w:val="0"/>
        </w:rPr>
        <w:t xml:space="preserve">Adunarea</w:t>
      </w:r>
      <w:r w:rsidDel="00000000" w:rsidR="00000000" w:rsidRPr="00000000">
        <w:rPr>
          <w:rFonts w:ascii="Verdana" w:cs="Verdana" w:eastAsia="Verdana" w:hAnsi="Verdana"/>
          <w:b w:val="1"/>
          <w:sz w:val="20"/>
          <w:szCs w:val="20"/>
          <w:vertAlign w:val="baseline"/>
          <w:rtl w:val="0"/>
        </w:rPr>
        <w:t xml:space="preserve"> Generală a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tl w:val="0"/>
        </w:rPr>
      </w:r>
    </w:p>
    <w:p w:rsidR="00000000" w:rsidDel="00000000" w:rsidP="00000000" w:rsidRDefault="00000000" w:rsidRPr="00000000" w14:paraId="00000076">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Art.2</w:t>
      </w:r>
      <w:r w:rsidDel="00000000" w:rsidR="00000000" w:rsidRPr="00000000">
        <w:rPr>
          <w:rFonts w:ascii="Verdana" w:cs="Verdana" w:eastAsia="Verdana" w:hAnsi="Verdana"/>
          <w:b w:val="1"/>
          <w:sz w:val="20"/>
          <w:szCs w:val="20"/>
          <w:rtl w:val="0"/>
        </w:rPr>
        <w:t xml:space="preserve">1</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Componenţa</w:t>
      </w:r>
      <w:r w:rsidDel="00000000" w:rsidR="00000000" w:rsidRPr="00000000">
        <w:rPr>
          <w:rtl w:val="0"/>
        </w:rPr>
      </w:r>
    </w:p>
    <w:p w:rsidR="00000000" w:rsidDel="00000000" w:rsidP="00000000" w:rsidRDefault="00000000" w:rsidRPr="00000000" w14:paraId="00000077">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 Adunarea Generală este forul de conducere al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78">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La Adunarea Generală participă, cu drept de vot, toţi membrii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care au împlinit vârsta de 16 ani, au depus Promisiunea şi au cotizaţia plătită la zi.</w:t>
      </w:r>
    </w:p>
    <w:p w:rsidR="00000000" w:rsidDel="00000000" w:rsidP="00000000" w:rsidRDefault="00000000" w:rsidRPr="00000000" w14:paraId="00000079">
      <w:pPr>
        <w:spacing w:after="0" w:before="20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Art.22. Întruniri</w:t>
      </w:r>
      <w:r w:rsidDel="00000000" w:rsidR="00000000" w:rsidRPr="00000000">
        <w:rPr>
          <w:rtl w:val="0"/>
        </w:rPr>
      </w:r>
    </w:p>
    <w:p w:rsidR="00000000" w:rsidDel="00000000" w:rsidP="00000000" w:rsidRDefault="00000000" w:rsidRPr="00000000" w14:paraId="0000007A">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sz w:val="20"/>
          <w:szCs w:val="20"/>
          <w:rtl w:val="0"/>
        </w:rPr>
        <w:t xml:space="preserve">1</w:t>
      </w:r>
      <w:r w:rsidDel="00000000" w:rsidR="00000000" w:rsidRPr="00000000">
        <w:rPr>
          <w:rFonts w:ascii="Verdana" w:cs="Verdana" w:eastAsia="Verdana" w:hAnsi="Verdana"/>
          <w:sz w:val="20"/>
          <w:szCs w:val="20"/>
          <w:vertAlign w:val="baseline"/>
          <w:rtl w:val="0"/>
        </w:rPr>
        <w:t xml:space="preserve">) Adunarea </w:t>
      </w:r>
      <w:r w:rsidDel="00000000" w:rsidR="00000000" w:rsidRPr="00000000">
        <w:rPr>
          <w:rFonts w:ascii="Verdana" w:cs="Verdana" w:eastAsia="Verdana" w:hAnsi="Verdana"/>
          <w:sz w:val="20"/>
          <w:szCs w:val="20"/>
          <w:rtl w:val="0"/>
        </w:rPr>
        <w:t xml:space="preserve">G</w:t>
      </w:r>
      <w:r w:rsidDel="00000000" w:rsidR="00000000" w:rsidRPr="00000000">
        <w:rPr>
          <w:rFonts w:ascii="Verdana" w:cs="Verdana" w:eastAsia="Verdana" w:hAnsi="Verdana"/>
          <w:sz w:val="20"/>
          <w:szCs w:val="20"/>
          <w:vertAlign w:val="baseline"/>
          <w:rtl w:val="0"/>
        </w:rPr>
        <w:t xml:space="preserve">enerală se convoacă în sesiune ordinară anuală sau în sesiune extraordinară, ori de câte ori este </w:t>
      </w:r>
      <w:r w:rsidDel="00000000" w:rsidR="00000000" w:rsidRPr="00000000">
        <w:rPr>
          <w:rFonts w:ascii="Verdana" w:cs="Verdana" w:eastAsia="Verdana" w:hAnsi="Verdana"/>
          <w:sz w:val="20"/>
          <w:szCs w:val="20"/>
          <w:vertAlign w:val="baseline"/>
          <w:rtl w:val="0"/>
        </w:rPr>
        <w:t xml:space="preserve">nevoie</w:t>
      </w:r>
      <w:r w:rsidDel="00000000" w:rsidR="00000000" w:rsidRPr="00000000">
        <w:rPr>
          <w:rFonts w:ascii="Verdana" w:cs="Verdana" w:eastAsia="Verdana" w:hAnsi="Verdana"/>
          <w:sz w:val="20"/>
          <w:szCs w:val="20"/>
          <w:vertAlign w:val="baseline"/>
          <w:rtl w:val="0"/>
        </w:rPr>
        <w:t xml:space="preserve">, l</w:t>
      </w:r>
      <w:r w:rsidDel="00000000" w:rsidR="00000000" w:rsidRPr="00000000">
        <w:rPr>
          <w:rFonts w:ascii="Arial" w:cs="Arial" w:eastAsia="Arial" w:hAnsi="Arial"/>
          <w:sz w:val="20"/>
          <w:szCs w:val="20"/>
          <w:rtl w:val="0"/>
        </w:rPr>
        <w:t xml:space="preserve">a inițiativa Consiliului Centrului Local sau a </w:t>
      </w:r>
      <w:r w:rsidDel="00000000" w:rsidR="00000000" w:rsidRPr="00000000">
        <w:rPr>
          <w:rFonts w:ascii="Verdana" w:cs="Verdana" w:eastAsia="Verdana" w:hAnsi="Verdana"/>
          <w:sz w:val="20"/>
          <w:szCs w:val="20"/>
          <w:rtl w:val="0"/>
        </w:rPr>
        <w:t xml:space="preserve">1/2 din numărul membrilor cu drept de vot</w:t>
      </w:r>
      <w:r w:rsidDel="00000000" w:rsidR="00000000" w:rsidRPr="00000000">
        <w:rPr>
          <w:rFonts w:ascii="Verdana" w:cs="Verdana" w:eastAsia="Verdana" w:hAnsi="Verdana"/>
          <w:sz w:val="20"/>
          <w:szCs w:val="20"/>
          <w:vertAlign w:val="baseline"/>
          <w:rtl w:val="0"/>
        </w:rPr>
        <w:t xml:space="preserve">.</w:t>
      </w:r>
      <w:r w:rsidDel="00000000" w:rsidR="00000000" w:rsidRPr="00000000">
        <w:rPr>
          <w:rtl w:val="0"/>
        </w:rPr>
      </w:r>
    </w:p>
    <w:p w:rsidR="00000000" w:rsidDel="00000000" w:rsidP="00000000" w:rsidRDefault="00000000" w:rsidRPr="00000000" w14:paraId="0000007B">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Adunarea Generală este legal constituită în </w:t>
      </w:r>
      <w:r w:rsidDel="00000000" w:rsidR="00000000" w:rsidRPr="00000000">
        <w:rPr>
          <w:rFonts w:ascii="Arial" w:cs="Arial" w:eastAsia="Arial" w:hAnsi="Arial"/>
          <w:sz w:val="20"/>
          <w:szCs w:val="20"/>
          <w:rtl w:val="0"/>
        </w:rPr>
        <w:t xml:space="preserve">prezența a 2/3 </w:t>
      </w:r>
      <w:r w:rsidDel="00000000" w:rsidR="00000000" w:rsidRPr="00000000">
        <w:rPr>
          <w:rFonts w:ascii="Verdana" w:cs="Verdana" w:eastAsia="Verdana" w:hAnsi="Verdana"/>
          <w:sz w:val="20"/>
          <w:szCs w:val="20"/>
          <w:rtl w:val="0"/>
        </w:rPr>
        <w:t xml:space="preserve">din numărul membrilor cu drept de vot.</w:t>
      </w:r>
    </w:p>
    <w:p w:rsidR="00000000" w:rsidDel="00000000" w:rsidP="00000000" w:rsidRDefault="00000000" w:rsidRPr="00000000" w14:paraId="0000007C">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Dacă la prima convocare realizată în concordanţă cu dispoziţiile prezentului Statut nu se întruneşte cvorumul statutar, la data stabilită ulterior, Adunarea Generală a Centrului Local ordinară va funcţiona valabil, cu membrii cu drept de vot care sunt de faţă. </w:t>
      </w:r>
    </w:p>
    <w:p w:rsidR="00000000" w:rsidDel="00000000" w:rsidP="00000000" w:rsidRDefault="00000000" w:rsidRPr="00000000" w14:paraId="0000007D">
      <w:pPr>
        <w:spacing w:after="0" w:before="20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Art.23. Votarea</w:t>
      </w:r>
    </w:p>
    <w:p w:rsidR="00000000" w:rsidDel="00000000" w:rsidP="00000000" w:rsidRDefault="00000000" w:rsidRPr="00000000" w14:paraId="0000007E">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În cadrul Adunării Generale, deciziile vor fi luate prin majoritate simplă (50%+1 din numărul voturilor celor prezenţi). Excepţie fac cazurile expres prevăzute în Statutul și Regulamentul ONCR sau Statutul și Regulamentul Filialei.</w:t>
      </w:r>
    </w:p>
    <w:p w:rsidR="00000000" w:rsidDel="00000000" w:rsidP="00000000" w:rsidRDefault="00000000" w:rsidRPr="00000000" w14:paraId="0000007F">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are autonomie decizională, în limita respectării cu strictețe a:</w:t>
      </w:r>
    </w:p>
    <w:p w:rsidR="00000000" w:rsidDel="00000000" w:rsidP="00000000" w:rsidRDefault="00000000" w:rsidRPr="00000000" w14:paraId="00000080">
      <w:pPr>
        <w:numPr>
          <w:ilvl w:val="0"/>
          <w:numId w:val="7"/>
        </w:numPr>
        <w:spacing w:after="0" w:line="240" w:lineRule="auto"/>
        <w:ind w:left="720" w:hanging="360"/>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prevederilor Statutului și Regulamentului curente ale ONCR</w:t>
      </w:r>
    </w:p>
    <w:p w:rsidR="00000000" w:rsidDel="00000000" w:rsidP="00000000" w:rsidRDefault="00000000" w:rsidRPr="00000000" w14:paraId="00000081">
      <w:pPr>
        <w:numPr>
          <w:ilvl w:val="0"/>
          <w:numId w:val="7"/>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hotărârilor Adunării Generale ONCR</w:t>
      </w:r>
    </w:p>
    <w:p w:rsidR="00000000" w:rsidDel="00000000" w:rsidP="00000000" w:rsidRDefault="00000000" w:rsidRPr="00000000" w14:paraId="00000082">
      <w:pPr>
        <w:numPr>
          <w:ilvl w:val="0"/>
          <w:numId w:val="7"/>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deciziilor Consiliului Director ONCR</w:t>
      </w:r>
      <w:r w:rsidDel="00000000" w:rsidR="00000000" w:rsidRPr="00000000">
        <w:rPr>
          <w:rtl w:val="0"/>
        </w:rPr>
      </w:r>
    </w:p>
    <w:p w:rsidR="00000000" w:rsidDel="00000000" w:rsidP="00000000" w:rsidRDefault="00000000" w:rsidRPr="00000000" w14:paraId="00000083">
      <w:pPr>
        <w:spacing w:after="0" w:before="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Art.24. Atribuţii</w:t>
      </w:r>
      <w:r w:rsidDel="00000000" w:rsidR="00000000" w:rsidRPr="00000000">
        <w:rPr>
          <w:rtl w:val="0"/>
        </w:rPr>
      </w:r>
    </w:p>
    <w:p w:rsidR="00000000" w:rsidDel="00000000" w:rsidP="00000000" w:rsidRDefault="00000000" w:rsidRPr="00000000" w14:paraId="00000084">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 Adunarea Generală a </w:t>
      </w:r>
      <w:r w:rsidDel="00000000" w:rsidR="00000000" w:rsidRPr="00000000">
        <w:rPr>
          <w:rFonts w:ascii="Arial" w:cs="Arial" w:eastAsia="Arial" w:hAnsi="Arial"/>
          <w:b w:val="1"/>
          <w:sz w:val="20"/>
          <w:szCs w:val="20"/>
          <w:rtl w:val="0"/>
        </w:rPr>
        <w:t xml:space="preserve">&lt;Nume Centru Local&gt;, &lt;Oraș&gt; </w:t>
      </w:r>
      <w:r w:rsidDel="00000000" w:rsidR="00000000" w:rsidRPr="00000000">
        <w:rPr>
          <w:rFonts w:ascii="Verdana" w:cs="Verdana" w:eastAsia="Verdana" w:hAnsi="Verdana"/>
          <w:sz w:val="20"/>
          <w:szCs w:val="20"/>
          <w:vertAlign w:val="baseline"/>
          <w:rtl w:val="0"/>
        </w:rPr>
        <w:t xml:space="preserve">are următoarele atribuții anuale:</w:t>
      </w:r>
    </w:p>
    <w:p w:rsidR="00000000" w:rsidDel="00000000" w:rsidP="00000000" w:rsidRDefault="00000000" w:rsidRPr="00000000" w14:paraId="00000085">
      <w:pPr>
        <w:numPr>
          <w:ilvl w:val="0"/>
          <w:numId w:val="2"/>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dezbate și aprobă raportul de activitate al Consiliului Centrului Local și al Cenzorului (Comisiei de </w:t>
      </w:r>
      <w:r w:rsidDel="00000000" w:rsidR="00000000" w:rsidRPr="00000000">
        <w:rPr>
          <w:rFonts w:ascii="Verdana" w:cs="Verdana" w:eastAsia="Verdana" w:hAnsi="Verdana"/>
          <w:sz w:val="20"/>
          <w:szCs w:val="20"/>
          <w:rtl w:val="0"/>
        </w:rPr>
        <w:t xml:space="preserve">C</w:t>
      </w:r>
      <w:r w:rsidDel="00000000" w:rsidR="00000000" w:rsidRPr="00000000">
        <w:rPr>
          <w:rFonts w:ascii="Verdana" w:cs="Verdana" w:eastAsia="Verdana" w:hAnsi="Verdana"/>
          <w:sz w:val="20"/>
          <w:szCs w:val="20"/>
          <w:vertAlign w:val="baseline"/>
          <w:rtl w:val="0"/>
        </w:rPr>
        <w:t xml:space="preserve">enzori</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86">
      <w:pPr>
        <w:numPr>
          <w:ilvl w:val="0"/>
          <w:numId w:val="2"/>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dă descărcare de gestiune ordonatorului principal de credite;</w:t>
      </w:r>
    </w:p>
    <w:p w:rsidR="00000000" w:rsidDel="00000000" w:rsidP="00000000" w:rsidRDefault="00000000" w:rsidRPr="00000000" w14:paraId="00000087">
      <w:pPr>
        <w:numPr>
          <w:ilvl w:val="0"/>
          <w:numId w:val="2"/>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dezbate și adoptă planul de activit</w:t>
      </w:r>
      <w:r w:rsidDel="00000000" w:rsidR="00000000" w:rsidRPr="00000000">
        <w:rPr>
          <w:rFonts w:ascii="Verdana" w:cs="Verdana" w:eastAsia="Verdana" w:hAnsi="Verdana"/>
          <w:sz w:val="20"/>
          <w:szCs w:val="20"/>
          <w:rtl w:val="0"/>
        </w:rPr>
        <w:t xml:space="preserve">ăț</w:t>
      </w:r>
      <w:r w:rsidDel="00000000" w:rsidR="00000000" w:rsidRPr="00000000">
        <w:rPr>
          <w:rFonts w:ascii="Verdana" w:cs="Verdana" w:eastAsia="Verdana" w:hAnsi="Verdana"/>
          <w:sz w:val="20"/>
          <w:szCs w:val="20"/>
          <w:vertAlign w:val="baseline"/>
          <w:rtl w:val="0"/>
        </w:rPr>
        <w:t xml:space="preserve">i al filialei pentru anul următor;</w:t>
      </w:r>
    </w:p>
    <w:p w:rsidR="00000000" w:rsidDel="00000000" w:rsidP="00000000" w:rsidRDefault="00000000" w:rsidRPr="00000000" w14:paraId="00000088">
      <w:pPr>
        <w:numPr>
          <w:ilvl w:val="0"/>
          <w:numId w:val="2"/>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adoptă bugetul pentru anul următor și deciziile ce se impun</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89">
      <w:pPr>
        <w:numPr>
          <w:ilvl w:val="0"/>
          <w:numId w:val="2"/>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stabilește valoarea taxei de înscriere și a cotizației, care nu pot fi mai mici decât cuantumurile decise de Adunarea Generală a ONCR</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8A">
      <w:pPr>
        <w:numPr>
          <w:ilvl w:val="0"/>
          <w:numId w:val="2"/>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w:t>
      </w:r>
      <w:r w:rsidDel="00000000" w:rsidR="00000000" w:rsidRPr="00000000">
        <w:rPr>
          <w:rFonts w:ascii="Verdana" w:cs="Verdana" w:eastAsia="Verdana" w:hAnsi="Verdana"/>
          <w:sz w:val="20"/>
          <w:szCs w:val="20"/>
          <w:vertAlign w:val="baseline"/>
          <w:rtl w:val="0"/>
        </w:rPr>
        <w:t xml:space="preserve">odifică </w:t>
      </w:r>
      <w:r w:rsidDel="00000000" w:rsidR="00000000" w:rsidRPr="00000000">
        <w:rPr>
          <w:rFonts w:ascii="Verdana" w:cs="Verdana" w:eastAsia="Verdana" w:hAnsi="Verdana"/>
          <w:sz w:val="20"/>
          <w:szCs w:val="20"/>
          <w:rtl w:val="0"/>
        </w:rPr>
        <w:t xml:space="preserve">S</w:t>
      </w:r>
      <w:r w:rsidDel="00000000" w:rsidR="00000000" w:rsidRPr="00000000">
        <w:rPr>
          <w:rFonts w:ascii="Arial" w:cs="Arial" w:eastAsia="Arial" w:hAnsi="Arial"/>
          <w:sz w:val="20"/>
          <w:szCs w:val="20"/>
          <w:vertAlign w:val="baseline"/>
          <w:rtl w:val="0"/>
        </w:rPr>
        <w:t xml:space="preserve">tatutul și R</w:t>
      </w:r>
      <w:r w:rsidDel="00000000" w:rsidR="00000000" w:rsidRPr="00000000">
        <w:rPr>
          <w:rFonts w:ascii="Verdana" w:cs="Verdana" w:eastAsia="Verdana" w:hAnsi="Verdana"/>
          <w:sz w:val="20"/>
          <w:szCs w:val="20"/>
          <w:rtl w:val="0"/>
        </w:rPr>
        <w:t xml:space="preserve">e</w:t>
      </w:r>
      <w:r w:rsidDel="00000000" w:rsidR="00000000" w:rsidRPr="00000000">
        <w:rPr>
          <w:rFonts w:ascii="Arial" w:cs="Arial" w:eastAsia="Arial" w:hAnsi="Arial"/>
          <w:sz w:val="20"/>
          <w:szCs w:val="20"/>
          <w:vertAlign w:val="baseline"/>
          <w:rtl w:val="0"/>
        </w:rPr>
        <w:t xml:space="preserve">gulamentul filialei, numai în condițiile p</w:t>
      </w:r>
      <w:r w:rsidDel="00000000" w:rsidR="00000000" w:rsidRPr="00000000">
        <w:rPr>
          <w:rFonts w:ascii="Verdana" w:cs="Verdana" w:eastAsia="Verdana" w:hAnsi="Verdana"/>
          <w:sz w:val="20"/>
          <w:szCs w:val="20"/>
          <w:rtl w:val="0"/>
        </w:rPr>
        <w:t xml:space="preserve">revăzute de Statutul ONCR</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8B">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Adunarea Generală a</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are următoarele atribuții </w:t>
      </w:r>
      <w:r w:rsidDel="00000000" w:rsidR="00000000" w:rsidRPr="00000000">
        <w:rPr>
          <w:rFonts w:ascii="Verdana" w:cs="Verdana" w:eastAsia="Verdana" w:hAnsi="Verdana"/>
          <w:sz w:val="20"/>
          <w:szCs w:val="20"/>
          <w:vertAlign w:val="baseline"/>
          <w:rtl w:val="0"/>
        </w:rPr>
        <w:t xml:space="preserve">trienale</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8C">
      <w:pPr>
        <w:numPr>
          <w:ilvl w:val="0"/>
          <w:numId w:val="16"/>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toate atribuțiile Adunării Generale anuale;</w:t>
      </w:r>
    </w:p>
    <w:p w:rsidR="00000000" w:rsidDel="00000000" w:rsidP="00000000" w:rsidRDefault="00000000" w:rsidRPr="00000000" w14:paraId="0000008D">
      <w:pPr>
        <w:numPr>
          <w:ilvl w:val="0"/>
          <w:numId w:val="16"/>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evaluează individual și colectiv activitatea organelor locale al căror mandat se încheie;</w:t>
      </w:r>
    </w:p>
    <w:p w:rsidR="00000000" w:rsidDel="00000000" w:rsidP="00000000" w:rsidRDefault="00000000" w:rsidRPr="00000000" w14:paraId="0000008E">
      <w:pPr>
        <w:numPr>
          <w:ilvl w:val="0"/>
          <w:numId w:val="16"/>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evaluează implementarea obiectivelor strategice locale pentru ultimii trei ani;</w:t>
      </w:r>
    </w:p>
    <w:p w:rsidR="00000000" w:rsidDel="00000000" w:rsidP="00000000" w:rsidRDefault="00000000" w:rsidRPr="00000000" w14:paraId="0000008F">
      <w:pPr>
        <w:numPr>
          <w:ilvl w:val="0"/>
          <w:numId w:val="16"/>
        </w:numPr>
        <w:spacing w:after="0" w:line="240" w:lineRule="auto"/>
        <w:ind w:left="786" w:hanging="360"/>
        <w:jc w:val="both"/>
        <w:rPr>
          <w:rFonts w:ascii="Verdana" w:cs="Verdana" w:eastAsia="Verdana" w:hAnsi="Verdana"/>
          <w:sz w:val="20"/>
          <w:szCs w:val="20"/>
        </w:rPr>
      </w:pPr>
      <w:r w:rsidDel="00000000" w:rsidR="00000000" w:rsidRPr="00000000">
        <w:rPr>
          <w:rFonts w:ascii="Arial" w:cs="Arial" w:eastAsia="Arial" w:hAnsi="Arial"/>
          <w:sz w:val="20"/>
          <w:szCs w:val="20"/>
          <w:vertAlign w:val="baseline"/>
          <w:rtl w:val="0"/>
        </w:rPr>
        <w:t xml:space="preserve">alege Șeful Centrului Local, Consiliul Centrului Local și Cenzorul (Comisia de Cenzori);</w:t>
      </w:r>
    </w:p>
    <w:p w:rsidR="00000000" w:rsidDel="00000000" w:rsidP="00000000" w:rsidRDefault="00000000" w:rsidRPr="00000000" w14:paraId="00000090">
      <w:pPr>
        <w:numPr>
          <w:ilvl w:val="0"/>
          <w:numId w:val="16"/>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dezbate și aprobă obiectivele strategice locale pentru următorii trei ani.</w:t>
      </w:r>
      <w:r w:rsidDel="00000000" w:rsidR="00000000" w:rsidRPr="00000000">
        <w:rPr>
          <w:rtl w:val="0"/>
        </w:rPr>
      </w:r>
    </w:p>
    <w:p w:rsidR="00000000" w:rsidDel="00000000" w:rsidP="00000000" w:rsidRDefault="00000000" w:rsidRPr="00000000" w14:paraId="00000091">
      <w:pPr>
        <w:spacing w:after="0" w:before="20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rtl w:val="0"/>
        </w:rPr>
        <w:t xml:space="preserve">B. </w:t>
      </w:r>
      <w:r w:rsidDel="00000000" w:rsidR="00000000" w:rsidRPr="00000000">
        <w:rPr>
          <w:rFonts w:ascii="Verdana" w:cs="Verdana" w:eastAsia="Verdana" w:hAnsi="Verdana"/>
          <w:b w:val="1"/>
          <w:sz w:val="20"/>
          <w:szCs w:val="20"/>
          <w:vertAlign w:val="baseline"/>
          <w:rtl w:val="0"/>
        </w:rPr>
        <w:t xml:space="preserve">Consiliul</w:t>
      </w:r>
      <w:r w:rsidDel="00000000" w:rsidR="00000000" w:rsidRPr="00000000">
        <w:rPr>
          <w:rFonts w:ascii="Verdana" w:cs="Verdana" w:eastAsia="Verdana" w:hAnsi="Verdana"/>
          <w:b w:val="1"/>
          <w:sz w:val="20"/>
          <w:szCs w:val="20"/>
          <w:vertAlign w:val="baseline"/>
          <w:rtl w:val="0"/>
        </w:rPr>
        <w:t xml:space="preserve"> Centrului Local</w:t>
      </w:r>
      <w:r w:rsidDel="00000000" w:rsidR="00000000" w:rsidRPr="00000000">
        <w:rPr>
          <w:rtl w:val="0"/>
        </w:rPr>
      </w:r>
    </w:p>
    <w:p w:rsidR="00000000" w:rsidDel="00000000" w:rsidP="00000000" w:rsidRDefault="00000000" w:rsidRPr="00000000" w14:paraId="00000092">
      <w:pPr>
        <w:spacing w:after="0" w:before="20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Art.25.</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Componenţă</w:t>
      </w:r>
      <w:r w:rsidDel="00000000" w:rsidR="00000000" w:rsidRPr="00000000">
        <w:rPr>
          <w:rtl w:val="0"/>
        </w:rPr>
      </w:r>
    </w:p>
    <w:p w:rsidR="00000000" w:rsidDel="00000000" w:rsidP="00000000" w:rsidRDefault="00000000" w:rsidRPr="00000000" w14:paraId="00000093">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 Consiliul Centrului Local (denumit în continuare </w:t>
      </w:r>
      <w:r w:rsidDel="00000000" w:rsidR="00000000" w:rsidRPr="00000000">
        <w:rPr>
          <w:rFonts w:ascii="Verdana" w:cs="Verdana" w:eastAsia="Verdana" w:hAnsi="Verdana"/>
          <w:b w:val="1"/>
          <w:sz w:val="20"/>
          <w:szCs w:val="20"/>
          <w:vertAlign w:val="baseline"/>
          <w:rtl w:val="0"/>
        </w:rPr>
        <w:t xml:space="preserve">CCL</w:t>
      </w:r>
      <w:r w:rsidDel="00000000" w:rsidR="00000000" w:rsidRPr="00000000">
        <w:rPr>
          <w:rFonts w:ascii="Verdana" w:cs="Verdana" w:eastAsia="Verdana" w:hAnsi="Verdana"/>
          <w:sz w:val="20"/>
          <w:szCs w:val="20"/>
          <w:vertAlign w:val="baseline"/>
          <w:rtl w:val="0"/>
        </w:rPr>
        <w:t xml:space="preserve">) administr</w:t>
      </w:r>
      <w:r w:rsidDel="00000000" w:rsidR="00000000" w:rsidRPr="00000000">
        <w:rPr>
          <w:rFonts w:ascii="Verdana" w:cs="Verdana" w:eastAsia="Verdana" w:hAnsi="Verdana"/>
          <w:sz w:val="20"/>
          <w:szCs w:val="20"/>
          <w:rtl w:val="0"/>
        </w:rPr>
        <w:t xml:space="preserve">ează și conduce</w:t>
      </w:r>
      <w:r w:rsidDel="00000000" w:rsidR="00000000" w:rsidRPr="00000000">
        <w:rPr>
          <w:rFonts w:ascii="Verdana" w:cs="Verdana" w:eastAsia="Verdana" w:hAnsi="Verdana"/>
          <w:sz w:val="20"/>
          <w:szCs w:val="20"/>
          <w:vertAlign w:val="baseline"/>
          <w:rtl w:val="0"/>
        </w:rPr>
        <w:t xml:space="preserve"> activitatea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între Adunările Generale. </w:t>
      </w:r>
    </w:p>
    <w:p w:rsidR="00000000" w:rsidDel="00000000" w:rsidP="00000000" w:rsidRDefault="00000000" w:rsidRPr="00000000" w14:paraId="00000094">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CCL este compus din Şeful Centrului Local şi minim 4 membri, aleși pentru un mandat de 3 ani</w:t>
      </w:r>
      <w:r w:rsidDel="00000000" w:rsidR="00000000" w:rsidRPr="00000000">
        <w:rPr>
          <w:rFonts w:ascii="Verdana" w:cs="Verdana" w:eastAsia="Verdana" w:hAnsi="Verdana"/>
          <w:sz w:val="20"/>
          <w:szCs w:val="20"/>
          <w:rtl w:val="0"/>
        </w:rPr>
        <w:t xml:space="preserve"> de către Adunarea Generală prin votul secret al cel puțin 50%+1 din totalul membrilor cu drept de vot prezenți</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95">
      <w:pPr>
        <w:spacing w:after="0" w:line="240" w:lineRule="auto"/>
        <w:jc w:val="both"/>
        <w:rPr>
          <w:rFonts w:ascii="Verdana" w:cs="Verdana" w:eastAsia="Verdana" w:hAnsi="Verdana"/>
          <w:sz w:val="20"/>
          <w:szCs w:val="20"/>
        </w:rPr>
      </w:pPr>
      <w:r w:rsidDel="00000000" w:rsidR="00000000" w:rsidRPr="00000000">
        <w:rPr>
          <w:rFonts w:ascii="Arial" w:cs="Arial" w:eastAsia="Arial" w:hAnsi="Arial"/>
          <w:sz w:val="20"/>
          <w:szCs w:val="20"/>
          <w:rtl w:val="0"/>
        </w:rPr>
        <w:t xml:space="preserve">(3) Șeful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este ales nominal de către Adunarea Generală.</w:t>
      </w:r>
    </w:p>
    <w:p w:rsidR="00000000" w:rsidDel="00000000" w:rsidP="00000000" w:rsidRDefault="00000000" w:rsidRPr="00000000" w14:paraId="00000096">
      <w:pPr>
        <w:spacing w:after="0" w:before="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26</w:t>
      </w:r>
      <w:r w:rsidDel="00000000" w:rsidR="00000000" w:rsidRPr="00000000">
        <w:rPr>
          <w:rFonts w:ascii="Verdana" w:cs="Verdana" w:eastAsia="Verdana" w:hAnsi="Verdana"/>
          <w:b w:val="1"/>
          <w:sz w:val="20"/>
          <w:szCs w:val="20"/>
          <w:vertAlign w:val="baseline"/>
          <w:rtl w:val="0"/>
        </w:rPr>
        <w:t xml:space="preserve">. Atribuţii</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97">
      <w:pPr>
        <w:numPr>
          <w:ilvl w:val="0"/>
          <w:numId w:val="14"/>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asigură membrilor săi un program bazat pe activități periodice;</w:t>
      </w:r>
    </w:p>
    <w:p w:rsidR="00000000" w:rsidDel="00000000" w:rsidP="00000000" w:rsidRDefault="00000000" w:rsidRPr="00000000" w14:paraId="00000098">
      <w:pPr>
        <w:numPr>
          <w:ilvl w:val="0"/>
          <w:numId w:val="14"/>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încasează taxa de înscriere și cotizația și achită cota stabilită pentru ONCR;</w:t>
      </w:r>
      <w:r w:rsidDel="00000000" w:rsidR="00000000" w:rsidRPr="00000000">
        <w:rPr>
          <w:rtl w:val="0"/>
        </w:rPr>
      </w:r>
    </w:p>
    <w:p w:rsidR="00000000" w:rsidDel="00000000" w:rsidP="00000000" w:rsidRDefault="00000000" w:rsidRPr="00000000" w14:paraId="00000099">
      <w:pPr>
        <w:numPr>
          <w:ilvl w:val="0"/>
          <w:numId w:val="14"/>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răspunde sau informează ONCR cu privire la activitatea Filialei semestrial sau ori de câte ori se solicită;</w:t>
      </w:r>
    </w:p>
    <w:p w:rsidR="00000000" w:rsidDel="00000000" w:rsidP="00000000" w:rsidRDefault="00000000" w:rsidRPr="00000000" w14:paraId="0000009A">
      <w:pPr>
        <w:numPr>
          <w:ilvl w:val="0"/>
          <w:numId w:val="14"/>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urmărește modul de folosire a fondurilor realizate și asigură o judicioasa folosire a bazei materiale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9B">
      <w:pPr>
        <w:numPr>
          <w:ilvl w:val="0"/>
          <w:numId w:val="14"/>
        </w:numPr>
        <w:spacing w:after="0" w:line="240" w:lineRule="auto"/>
        <w:ind w:left="786"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aprobă participarea cercetașilor la evenimente în afara Centrului Local</w:t>
      </w:r>
      <w:r w:rsidDel="00000000" w:rsidR="00000000" w:rsidRPr="00000000">
        <w:rPr>
          <w:rFonts w:ascii="Verdana" w:cs="Verdana" w:eastAsia="Verdana" w:hAnsi="Verdana"/>
          <w:sz w:val="20"/>
          <w:szCs w:val="20"/>
          <w:vertAlign w:val="baseline"/>
          <w:rtl w:val="0"/>
        </w:rPr>
        <w:t xml:space="preserve">.</w:t>
      </w:r>
      <w:r w:rsidDel="00000000" w:rsidR="00000000" w:rsidRPr="00000000">
        <w:rPr>
          <w:rtl w:val="0"/>
        </w:rPr>
      </w:r>
    </w:p>
    <w:p w:rsidR="00000000" w:rsidDel="00000000" w:rsidP="00000000" w:rsidRDefault="00000000" w:rsidRPr="00000000" w14:paraId="0000009C">
      <w:pPr>
        <w:spacing w:after="200" w:before="20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rtl w:val="0"/>
        </w:rPr>
        <w:t xml:space="preserve">C. </w:t>
      </w:r>
      <w:r w:rsidDel="00000000" w:rsidR="00000000" w:rsidRPr="00000000">
        <w:rPr>
          <w:rFonts w:ascii="Verdana" w:cs="Verdana" w:eastAsia="Verdana" w:hAnsi="Verdana"/>
          <w:b w:val="1"/>
          <w:sz w:val="20"/>
          <w:szCs w:val="20"/>
          <w:vertAlign w:val="baseline"/>
          <w:rtl w:val="0"/>
        </w:rPr>
        <w:t xml:space="preserve">Cenzorul / Comisia de Cenzori</w:t>
      </w:r>
      <w:r w:rsidDel="00000000" w:rsidR="00000000" w:rsidRPr="00000000">
        <w:rPr>
          <w:rtl w:val="0"/>
        </w:rPr>
      </w:r>
    </w:p>
    <w:p w:rsidR="00000000" w:rsidDel="00000000" w:rsidP="00000000" w:rsidRDefault="00000000" w:rsidRPr="00000000" w14:paraId="0000009D">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27</w:t>
      </w:r>
      <w:r w:rsidDel="00000000" w:rsidR="00000000" w:rsidRPr="00000000">
        <w:rPr>
          <w:rFonts w:ascii="Verdana" w:cs="Verdana" w:eastAsia="Verdana" w:hAnsi="Verdana"/>
          <w:b w:val="1"/>
          <w:sz w:val="20"/>
          <w:szCs w:val="20"/>
          <w:vertAlign w:val="baseline"/>
          <w:rtl w:val="0"/>
        </w:rPr>
        <w:t xml:space="preserve">. Componenţă</w:t>
      </w:r>
      <w:r w:rsidDel="00000000" w:rsidR="00000000" w:rsidRPr="00000000">
        <w:rPr>
          <w:rFonts w:ascii="Verdana" w:cs="Verdana" w:eastAsia="Verdana" w:hAnsi="Verdana"/>
          <w:sz w:val="20"/>
          <w:szCs w:val="20"/>
          <w:vertAlign w:val="baseline"/>
          <w:rtl w:val="0"/>
        </w:rPr>
        <w:t xml:space="preserve">. Adunarea Generală a Centrului Local desemnează un cenzor, iar în cazurile în care numărul membrilor depăşeşte 100, va exista o </w:t>
      </w:r>
      <w:r w:rsidDel="00000000" w:rsidR="00000000" w:rsidRPr="00000000">
        <w:rPr>
          <w:rFonts w:ascii="Verdana" w:cs="Verdana" w:eastAsia="Verdana" w:hAnsi="Verdana"/>
          <w:sz w:val="20"/>
          <w:szCs w:val="20"/>
          <w:rtl w:val="0"/>
        </w:rPr>
        <w:t xml:space="preserve">C</w:t>
      </w:r>
      <w:r w:rsidDel="00000000" w:rsidR="00000000" w:rsidRPr="00000000">
        <w:rPr>
          <w:rFonts w:ascii="Verdana" w:cs="Verdana" w:eastAsia="Verdana" w:hAnsi="Verdana"/>
          <w:sz w:val="20"/>
          <w:szCs w:val="20"/>
          <w:vertAlign w:val="baseline"/>
          <w:rtl w:val="0"/>
        </w:rPr>
        <w:t xml:space="preserve">omisie de cenzori compusă din 3 membri. </w:t>
      </w:r>
    </w:p>
    <w:p w:rsidR="00000000" w:rsidDel="00000000" w:rsidP="00000000" w:rsidRDefault="00000000" w:rsidRPr="00000000" w14:paraId="0000009E">
      <w:pPr>
        <w:spacing w:after="0" w:before="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28</w:t>
      </w:r>
      <w:r w:rsidDel="00000000" w:rsidR="00000000" w:rsidRPr="00000000">
        <w:rPr>
          <w:rFonts w:ascii="Verdana" w:cs="Verdana" w:eastAsia="Verdana" w:hAnsi="Verdana"/>
          <w:b w:val="1"/>
          <w:sz w:val="20"/>
          <w:szCs w:val="20"/>
          <w:vertAlign w:val="baseline"/>
          <w:rtl w:val="0"/>
        </w:rPr>
        <w:t xml:space="preserve">. Atribuţii</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rtl w:val="0"/>
        </w:rPr>
        <w:t xml:space="preserve">Verifică modul în care sunt administrate finanțele și patrimoniul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informează Consiliul Centrului Local și raportează Adunării Generale.</w:t>
      </w:r>
      <w:r w:rsidDel="00000000" w:rsidR="00000000" w:rsidRPr="00000000">
        <w:rPr>
          <w:rtl w:val="0"/>
        </w:rPr>
      </w:r>
    </w:p>
    <w:p w:rsidR="00000000" w:rsidDel="00000000" w:rsidP="00000000" w:rsidRDefault="00000000" w:rsidRPr="00000000" w14:paraId="0000009F">
      <w:pPr>
        <w:spacing w:line="240" w:lineRule="auto"/>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A0">
      <w:pPr>
        <w:spacing w:before="20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Capitolul V. Management financiar</w:t>
      </w:r>
      <w:r w:rsidDel="00000000" w:rsidR="00000000" w:rsidRPr="00000000">
        <w:rPr>
          <w:rtl w:val="0"/>
        </w:rPr>
      </w:r>
    </w:p>
    <w:p w:rsidR="00000000" w:rsidDel="00000000" w:rsidP="00000000" w:rsidRDefault="00000000" w:rsidRPr="00000000" w14:paraId="000000A1">
      <w:pPr>
        <w:spacing w:after="0" w:before="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29</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b w:val="1"/>
          <w:sz w:val="20"/>
          <w:szCs w:val="20"/>
          <w:rtl w:val="0"/>
        </w:rPr>
        <w:t xml:space="preserve">Categoriile de resurse patrimoniale</w:t>
      </w:r>
      <w:r w:rsidDel="00000000" w:rsidR="00000000" w:rsidRPr="00000000">
        <w:rPr>
          <w:rFonts w:ascii="Verdana" w:cs="Verdana" w:eastAsia="Verdana" w:hAnsi="Verdana"/>
          <w:sz w:val="20"/>
          <w:szCs w:val="20"/>
          <w:vertAlign w:val="baseline"/>
          <w:rtl w:val="0"/>
        </w:rPr>
        <w:t xml:space="preserve"> ale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sunt:</w:t>
      </w:r>
    </w:p>
    <w:p w:rsidR="00000000" w:rsidDel="00000000" w:rsidP="00000000" w:rsidRDefault="00000000" w:rsidRPr="00000000" w14:paraId="000000A2">
      <w:pPr>
        <w:numPr>
          <w:ilvl w:val="0"/>
          <w:numId w:val="6"/>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cotizaţiile membrilor; </w:t>
      </w:r>
    </w:p>
    <w:p w:rsidR="00000000" w:rsidDel="00000000" w:rsidP="00000000" w:rsidRDefault="00000000" w:rsidRPr="00000000" w14:paraId="000000A3">
      <w:pPr>
        <w:numPr>
          <w:ilvl w:val="0"/>
          <w:numId w:val="6"/>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dobânzi şi dividende rezultate din plasarea sumelor disponibile în condiţii legale;</w:t>
      </w:r>
    </w:p>
    <w:p w:rsidR="00000000" w:rsidDel="00000000" w:rsidP="00000000" w:rsidRDefault="00000000" w:rsidRPr="00000000" w14:paraId="000000A4">
      <w:pPr>
        <w:numPr>
          <w:ilvl w:val="0"/>
          <w:numId w:val="6"/>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veniturile realizate din activităţi economice directe; </w:t>
      </w:r>
    </w:p>
    <w:p w:rsidR="00000000" w:rsidDel="00000000" w:rsidP="00000000" w:rsidRDefault="00000000" w:rsidRPr="00000000" w14:paraId="000000A5">
      <w:pPr>
        <w:numPr>
          <w:ilvl w:val="0"/>
          <w:numId w:val="6"/>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donaţii, sponsorizări sau </w:t>
      </w:r>
      <w:r w:rsidDel="00000000" w:rsidR="00000000" w:rsidRPr="00000000">
        <w:rPr>
          <w:rFonts w:ascii="Verdana" w:cs="Verdana" w:eastAsia="Verdana" w:hAnsi="Verdana"/>
          <w:sz w:val="20"/>
          <w:szCs w:val="20"/>
          <w:vertAlign w:val="baseline"/>
          <w:rtl w:val="0"/>
        </w:rPr>
        <w:t xml:space="preserve">legate</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A6">
      <w:pPr>
        <w:numPr>
          <w:ilvl w:val="0"/>
          <w:numId w:val="6"/>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resurse obţinute de la bugetul de stat şi/</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sau de la bugetele locale; </w:t>
      </w:r>
    </w:p>
    <w:p w:rsidR="00000000" w:rsidDel="00000000" w:rsidP="00000000" w:rsidRDefault="00000000" w:rsidRPr="00000000" w14:paraId="000000A7">
      <w:pPr>
        <w:numPr>
          <w:ilvl w:val="0"/>
          <w:numId w:val="6"/>
        </w:numPr>
        <w:spacing w:after="0" w:line="240"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alte venituri prevăzute de lege.</w:t>
      </w:r>
    </w:p>
    <w:p w:rsidR="00000000" w:rsidDel="00000000" w:rsidP="00000000" w:rsidRDefault="00000000" w:rsidRPr="00000000" w14:paraId="000000A8">
      <w:pPr>
        <w:spacing w:after="0" w:before="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30</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(1)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poate desfăşura activităţi economice directe cu caracter accesoriu în strânsă legătură cu realizarea scopurilor organizaţiei. </w:t>
      </w:r>
    </w:p>
    <w:p w:rsidR="00000000" w:rsidDel="00000000" w:rsidP="00000000" w:rsidRDefault="00000000" w:rsidRPr="00000000" w14:paraId="000000A9">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Veniturile realizate servesc activităţilor non-profit.</w:t>
      </w:r>
    </w:p>
    <w:p w:rsidR="00000000" w:rsidDel="00000000" w:rsidP="00000000" w:rsidRDefault="00000000" w:rsidRPr="00000000" w14:paraId="000000AA">
      <w:pPr>
        <w:spacing w:after="0" w:before="200" w:line="240" w:lineRule="auto"/>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31</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Ta</w:t>
      </w:r>
      <w:r w:rsidDel="00000000" w:rsidR="00000000" w:rsidRPr="00000000">
        <w:rPr>
          <w:rFonts w:ascii="Verdana" w:cs="Verdana" w:eastAsia="Verdana" w:hAnsi="Verdana"/>
          <w:b w:val="1"/>
          <w:sz w:val="20"/>
          <w:szCs w:val="20"/>
          <w:rtl w:val="0"/>
        </w:rPr>
        <w:t xml:space="preserve">xă de înscriere și cotizație</w:t>
      </w:r>
      <w:r w:rsidDel="00000000" w:rsidR="00000000" w:rsidRPr="00000000">
        <w:rPr>
          <w:rtl w:val="0"/>
        </w:rPr>
      </w:r>
    </w:p>
    <w:p w:rsidR="00000000" w:rsidDel="00000000" w:rsidP="00000000" w:rsidRDefault="00000000" w:rsidRPr="00000000" w14:paraId="000000AB">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(1) Fiecare membru plăteşte o </w:t>
      </w:r>
      <w:r w:rsidDel="00000000" w:rsidR="00000000" w:rsidRPr="00000000">
        <w:rPr>
          <w:rFonts w:ascii="Verdana" w:cs="Verdana" w:eastAsia="Verdana" w:hAnsi="Verdana"/>
          <w:b w:val="1"/>
          <w:sz w:val="20"/>
          <w:szCs w:val="20"/>
          <w:vertAlign w:val="baseline"/>
          <w:rtl w:val="0"/>
        </w:rPr>
        <w:t xml:space="preserve">taxă de înscriere</w:t>
      </w:r>
      <w:r w:rsidDel="00000000" w:rsidR="00000000" w:rsidRPr="00000000">
        <w:rPr>
          <w:rFonts w:ascii="Verdana" w:cs="Verdana" w:eastAsia="Verdana" w:hAnsi="Verdana"/>
          <w:sz w:val="20"/>
          <w:szCs w:val="20"/>
          <w:vertAlign w:val="baseline"/>
          <w:rtl w:val="0"/>
        </w:rPr>
        <w:t xml:space="preserve"> şi, ulterior, o </w:t>
      </w:r>
      <w:r w:rsidDel="00000000" w:rsidR="00000000" w:rsidRPr="00000000">
        <w:rPr>
          <w:rFonts w:ascii="Verdana" w:cs="Verdana" w:eastAsia="Verdana" w:hAnsi="Verdana"/>
          <w:b w:val="1"/>
          <w:sz w:val="20"/>
          <w:szCs w:val="20"/>
          <w:vertAlign w:val="baseline"/>
          <w:rtl w:val="0"/>
        </w:rPr>
        <w:t xml:space="preserve">cotizaţie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AC">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w:t>
      </w:r>
      <w:r w:rsidDel="00000000" w:rsidR="00000000" w:rsidRPr="00000000">
        <w:rPr>
          <w:rFonts w:ascii="Verdana" w:cs="Verdana" w:eastAsia="Verdana" w:hAnsi="Verdana"/>
          <w:sz w:val="20"/>
          <w:szCs w:val="20"/>
          <w:rtl w:val="0"/>
        </w:rPr>
        <w:t xml:space="preserve">Taxa de înscriere în cadrul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se plăteşte filialei de către fiecare aspirant, iar în cazul în care aspirantul nu obţine calitatea de membru titular, taxa de înscriere şi cotizaţia achitate de aspirant nu se restituie.</w:t>
      </w:r>
      <w:r w:rsidDel="00000000" w:rsidR="00000000" w:rsidRPr="00000000">
        <w:rPr>
          <w:rtl w:val="0"/>
        </w:rPr>
      </w:r>
    </w:p>
    <w:p w:rsidR="00000000" w:rsidDel="00000000" w:rsidP="00000000" w:rsidRDefault="00000000" w:rsidRPr="00000000" w14:paraId="000000AD">
      <w:pPr>
        <w:spacing w:after="0" w:before="20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Art.32.</w:t>
      </w: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b w:val="1"/>
          <w:sz w:val="20"/>
          <w:szCs w:val="20"/>
          <w:rtl w:val="0"/>
        </w:rPr>
        <w:t xml:space="preserve">Ordonatorii de credit ai &lt;Nume Centru Local&gt;, &lt;Oraș&gt;</w:t>
      </w:r>
      <w:r w:rsidDel="00000000" w:rsidR="00000000" w:rsidRPr="00000000">
        <w:rPr>
          <w:rtl w:val="0"/>
        </w:rPr>
      </w:r>
    </w:p>
    <w:p w:rsidR="00000000" w:rsidDel="00000000" w:rsidP="00000000" w:rsidRDefault="00000000" w:rsidRPr="00000000" w14:paraId="000000AE">
      <w:pPr>
        <w:spacing w:after="0" w:line="240" w:lineRule="auto"/>
        <w:ind w:lef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Semnarea bilanţului anual se face de către Contabilul Autorizat şi Șeful Centrului Local.</w:t>
      </w:r>
    </w:p>
    <w:p w:rsidR="00000000" w:rsidDel="00000000" w:rsidP="00000000" w:rsidRDefault="00000000" w:rsidRPr="00000000" w14:paraId="000000AF">
      <w:pPr>
        <w:spacing w:after="0" w:before="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vertAlign w:val="baseline"/>
          <w:rtl w:val="0"/>
        </w:rPr>
        <w:t xml:space="preserve">.3</w:t>
      </w:r>
      <w:r w:rsidDel="00000000" w:rsidR="00000000" w:rsidRPr="00000000">
        <w:rPr>
          <w:rFonts w:ascii="Verdana" w:cs="Verdana" w:eastAsia="Verdana" w:hAnsi="Verdana"/>
          <w:b w:val="1"/>
          <w:sz w:val="20"/>
          <w:szCs w:val="20"/>
          <w:rtl w:val="0"/>
        </w:rPr>
        <w:t xml:space="preserve">3</w:t>
      </w:r>
      <w:r w:rsidDel="00000000" w:rsidR="00000000" w:rsidRPr="00000000">
        <w:rPr>
          <w:rFonts w:ascii="Arial" w:cs="Arial" w:eastAsia="Arial" w:hAnsi="Arial"/>
          <w:b w:val="1"/>
          <w:sz w:val="20"/>
          <w:szCs w:val="20"/>
          <w:vertAlign w:val="baseline"/>
          <w:rtl w:val="0"/>
        </w:rPr>
        <w:t xml:space="preserve">. Desființarea</w:t>
      </w:r>
      <w:r w:rsidDel="00000000" w:rsidR="00000000" w:rsidRPr="00000000">
        <w:rPr>
          <w:rtl w:val="0"/>
        </w:rPr>
      </w:r>
    </w:p>
    <w:p w:rsidR="00000000" w:rsidDel="00000000" w:rsidP="00000000" w:rsidRDefault="00000000" w:rsidRPr="00000000" w14:paraId="000000B0">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(1)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Fonts w:ascii="Arial" w:cs="Arial" w:eastAsia="Arial" w:hAnsi="Arial"/>
          <w:sz w:val="20"/>
          <w:szCs w:val="20"/>
          <w:vertAlign w:val="baseline"/>
          <w:rtl w:val="0"/>
        </w:rPr>
        <w:t xml:space="preserve"> se poate desființa astfel: </w:t>
      </w:r>
    </w:p>
    <w:p w:rsidR="00000000" w:rsidDel="00000000" w:rsidP="00000000" w:rsidRDefault="00000000" w:rsidRPr="00000000" w14:paraId="000000B1">
      <w:pPr>
        <w:numPr>
          <w:ilvl w:val="0"/>
          <w:numId w:val="15"/>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Prin decizia ONCR în cazul în care filiala nu își îndeplinește obligațiile prevăzute în Statutul și Regulamentul în vigoare ale ONCR</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B2">
      <w:pPr>
        <w:numPr>
          <w:ilvl w:val="0"/>
          <w:numId w:val="15"/>
        </w:numPr>
        <w:spacing w:after="0" w:line="240" w:lineRule="auto"/>
        <w:ind w:left="720" w:hanging="360"/>
        <w:jc w:val="both"/>
        <w:rPr>
          <w:rFonts w:ascii="Verdana" w:cs="Verdana" w:eastAsia="Verdana" w:hAnsi="Verdana"/>
          <w:b w:val="0"/>
          <w:sz w:val="20"/>
          <w:szCs w:val="20"/>
        </w:rPr>
      </w:pPr>
      <w:r w:rsidDel="00000000" w:rsidR="00000000" w:rsidRPr="00000000">
        <w:rPr>
          <w:rFonts w:ascii="Verdana" w:cs="Verdana" w:eastAsia="Verdana" w:hAnsi="Verdana"/>
          <w:sz w:val="20"/>
          <w:szCs w:val="20"/>
          <w:vertAlign w:val="baseline"/>
          <w:rtl w:val="0"/>
        </w:rPr>
        <w:t xml:space="preserve">Prin decizia Adunării Generale a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tl w:val="0"/>
        </w:rPr>
      </w:r>
    </w:p>
    <w:p w:rsidR="00000000" w:rsidDel="00000000" w:rsidP="00000000" w:rsidRDefault="00000000" w:rsidRPr="00000000" w14:paraId="000000B3">
      <w:pPr>
        <w:spacing w:after="0" w:line="240" w:lineRule="auto"/>
        <w:ind w:left="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rtl w:val="0"/>
        </w:rPr>
        <w:t xml:space="preserve">(2) </w:t>
      </w:r>
      <w:r w:rsidDel="00000000" w:rsidR="00000000" w:rsidRPr="00000000">
        <w:rPr>
          <w:rFonts w:ascii="Verdana" w:cs="Verdana" w:eastAsia="Verdana" w:hAnsi="Verdana"/>
          <w:sz w:val="20"/>
          <w:szCs w:val="20"/>
          <w:vertAlign w:val="baseline"/>
          <w:rtl w:val="0"/>
        </w:rPr>
        <w:t xml:space="preserve">În cazul desființării filialei,</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vertAlign w:val="baseline"/>
          <w:rtl w:val="0"/>
        </w:rPr>
        <w:t xml:space="preserve">toate bunurile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vertAlign w:val="baseline"/>
          <w:rtl w:val="0"/>
        </w:rPr>
        <w:t xml:space="preserve">acesteia trec în administrarea ONCR, iar Consiliul Director al ONCR dispune folosirea acestora.</w:t>
      </w:r>
    </w:p>
    <w:p w:rsidR="00000000" w:rsidDel="00000000" w:rsidP="00000000" w:rsidRDefault="00000000" w:rsidRPr="00000000" w14:paraId="000000B4">
      <w:pPr>
        <w:spacing w:before="240" w:line="24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Capitolul VI</w:t>
      </w:r>
      <w:r w:rsidDel="00000000" w:rsidR="00000000" w:rsidRPr="00000000">
        <w:rPr>
          <w:rFonts w:ascii="Verdana" w:cs="Verdana" w:eastAsia="Verdana" w:hAnsi="Verdana"/>
          <w:b w:val="1"/>
          <w:sz w:val="20"/>
          <w:szCs w:val="20"/>
          <w:vertAlign w:val="baseline"/>
          <w:rtl w:val="0"/>
        </w:rPr>
        <w:t xml:space="preserve">. Regulament, Elemente de identificare şi </w:t>
      </w:r>
      <w:r w:rsidDel="00000000" w:rsidR="00000000" w:rsidRPr="00000000">
        <w:rPr>
          <w:rFonts w:ascii="Verdana" w:cs="Verdana" w:eastAsia="Verdana" w:hAnsi="Verdana"/>
          <w:b w:val="1"/>
          <w:sz w:val="20"/>
          <w:szCs w:val="20"/>
          <w:rtl w:val="0"/>
        </w:rPr>
        <w:t xml:space="preserve">D</w:t>
      </w:r>
      <w:r w:rsidDel="00000000" w:rsidR="00000000" w:rsidRPr="00000000">
        <w:rPr>
          <w:rFonts w:ascii="Verdana" w:cs="Verdana" w:eastAsia="Verdana" w:hAnsi="Verdana"/>
          <w:b w:val="1"/>
          <w:sz w:val="20"/>
          <w:szCs w:val="20"/>
          <w:vertAlign w:val="baseline"/>
          <w:rtl w:val="0"/>
        </w:rPr>
        <w:t xml:space="preserve">ispoziţii de aplicare</w:t>
      </w:r>
      <w:r w:rsidDel="00000000" w:rsidR="00000000" w:rsidRPr="00000000">
        <w:rPr>
          <w:rtl w:val="0"/>
        </w:rPr>
      </w:r>
    </w:p>
    <w:p w:rsidR="00000000" w:rsidDel="00000000" w:rsidP="00000000" w:rsidRDefault="00000000" w:rsidRPr="00000000" w14:paraId="000000B5">
      <w:pPr>
        <w:spacing w:after="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Art.3</w:t>
      </w:r>
      <w:r w:rsidDel="00000000" w:rsidR="00000000" w:rsidRPr="00000000">
        <w:rPr>
          <w:rFonts w:ascii="Verdana" w:cs="Verdana" w:eastAsia="Verdana" w:hAnsi="Verdana"/>
          <w:b w:val="1"/>
          <w:sz w:val="20"/>
          <w:szCs w:val="20"/>
          <w:rtl w:val="0"/>
        </w:rPr>
        <w:t xml:space="preserve">4</w:t>
      </w:r>
      <w:r w:rsidDel="00000000" w:rsidR="00000000" w:rsidRPr="00000000">
        <w:rPr>
          <w:rFonts w:ascii="Verdana" w:cs="Verdana" w:eastAsia="Verdana" w:hAnsi="Verdana"/>
          <w:b w:val="1"/>
          <w:sz w:val="20"/>
          <w:szCs w:val="20"/>
          <w:vertAlign w:val="baseline"/>
          <w:rtl w:val="0"/>
        </w:rPr>
        <w:t xml:space="preserve">. Statutul filialei se completează cu prevederile </w:t>
      </w:r>
      <w:r w:rsidDel="00000000" w:rsidR="00000000" w:rsidRPr="00000000">
        <w:rPr>
          <w:rFonts w:ascii="Arial" w:cs="Arial" w:eastAsia="Arial" w:hAnsi="Arial"/>
          <w:sz w:val="20"/>
          <w:szCs w:val="20"/>
          <w:vertAlign w:val="baseline"/>
          <w:rtl w:val="0"/>
        </w:rPr>
        <w:t xml:space="preserve">Statutului și Regulamentului în vigoare ale ONCR.</w:t>
      </w:r>
    </w:p>
    <w:p w:rsidR="00000000" w:rsidDel="00000000" w:rsidP="00000000" w:rsidRDefault="00000000" w:rsidRPr="00000000" w14:paraId="000000B6">
      <w:pPr>
        <w:spacing w:after="20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35</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Statutul poate fi modificat doar de către Adunarea Generală</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vertAlign w:val="baseline"/>
          <w:rtl w:val="0"/>
        </w:rPr>
        <w:t xml:space="preserve">prin votul deschis a cel puţin </w:t>
      </w:r>
      <w:r w:rsidDel="00000000" w:rsidR="00000000" w:rsidRPr="00000000">
        <w:rPr>
          <w:rFonts w:ascii="Verdana" w:cs="Verdana" w:eastAsia="Verdana" w:hAnsi="Verdana"/>
          <w:sz w:val="20"/>
          <w:szCs w:val="20"/>
          <w:vertAlign w:val="baseline"/>
          <w:rtl w:val="0"/>
        </w:rPr>
        <w:t xml:space="preserve">2/3</w:t>
      </w:r>
      <w:r w:rsidDel="00000000" w:rsidR="00000000" w:rsidRPr="00000000">
        <w:rPr>
          <w:rFonts w:ascii="Verdana" w:cs="Verdana" w:eastAsia="Verdana" w:hAnsi="Verdana"/>
          <w:sz w:val="20"/>
          <w:szCs w:val="20"/>
          <w:vertAlign w:val="baseline"/>
          <w:rtl w:val="0"/>
        </w:rPr>
        <w:t xml:space="preserve"> din numărul membrilor cu drept de vot prezenţi.</w:t>
      </w:r>
    </w:p>
    <w:p w:rsidR="00000000" w:rsidDel="00000000" w:rsidP="00000000" w:rsidRDefault="00000000" w:rsidRPr="00000000" w14:paraId="000000B7">
      <w:pPr>
        <w:spacing w:after="200" w:line="240" w:lineRule="auto"/>
        <w:jc w:val="both"/>
        <w:rPr>
          <w:rFonts w:ascii="Verdana" w:cs="Verdana" w:eastAsia="Verdana" w:hAnsi="Verdana"/>
          <w:i w:val="1"/>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36</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Prevederile din prezentul </w:t>
      </w:r>
      <w:r w:rsidDel="00000000" w:rsidR="00000000" w:rsidRPr="00000000">
        <w:rPr>
          <w:rFonts w:ascii="Verdana" w:cs="Verdana" w:eastAsia="Verdana" w:hAnsi="Verdana"/>
          <w:sz w:val="20"/>
          <w:szCs w:val="20"/>
          <w:rtl w:val="0"/>
        </w:rPr>
        <w:t xml:space="preserve">S</w:t>
      </w:r>
      <w:r w:rsidDel="00000000" w:rsidR="00000000" w:rsidRPr="00000000">
        <w:rPr>
          <w:rFonts w:ascii="Verdana" w:cs="Verdana" w:eastAsia="Verdana" w:hAnsi="Verdana"/>
          <w:sz w:val="20"/>
          <w:szCs w:val="20"/>
          <w:vertAlign w:val="baseline"/>
          <w:rtl w:val="0"/>
        </w:rPr>
        <w:t xml:space="preserve">tatut și din Statutul şi Regulamentul curente ale ONCR sunt obligatorii pentru toţi membrii, structurile şi forurile de conducere ale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i w:val="1"/>
          <w:sz w:val="20"/>
          <w:szCs w:val="20"/>
          <w:vertAlign w:val="baseline"/>
          <w:rtl w:val="0"/>
        </w:rPr>
        <w:t xml:space="preserve">.</w:t>
      </w:r>
    </w:p>
    <w:p w:rsidR="00000000" w:rsidDel="00000000" w:rsidP="00000000" w:rsidRDefault="00000000" w:rsidRPr="00000000" w14:paraId="000000B8">
      <w:pPr>
        <w:spacing w:after="200" w:line="240" w:lineRule="auto"/>
        <w:jc w:val="both"/>
        <w:rPr>
          <w:rFonts w:ascii="Verdana" w:cs="Verdana" w:eastAsia="Verdana" w:hAnsi="Verdana"/>
          <w:i w:val="1"/>
          <w:sz w:val="20"/>
          <w:szCs w:val="20"/>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37</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Fonts w:ascii="Verdana" w:cs="Verdana" w:eastAsia="Verdana" w:hAnsi="Verdana"/>
          <w:sz w:val="20"/>
          <w:szCs w:val="20"/>
          <w:vertAlign w:val="baseline"/>
          <w:rtl w:val="0"/>
        </w:rPr>
        <w:t xml:space="preserve"> poate utiliza </w:t>
      </w:r>
      <w:r w:rsidDel="00000000" w:rsidR="00000000" w:rsidRPr="00000000">
        <w:rPr>
          <w:rFonts w:ascii="Arial" w:cs="Arial" w:eastAsia="Arial" w:hAnsi="Arial"/>
          <w:sz w:val="20"/>
          <w:szCs w:val="20"/>
          <w:vertAlign w:val="baseline"/>
          <w:rtl w:val="0"/>
        </w:rPr>
        <w:t xml:space="preserve">toate însemnele și elementele de identificare ale ONCR, astfel cum sunt descrise în </w:t>
      </w:r>
      <w:r w:rsidDel="00000000" w:rsidR="00000000" w:rsidRPr="00000000">
        <w:rPr>
          <w:rFonts w:ascii="Verdana" w:cs="Verdana" w:eastAsia="Verdana" w:hAnsi="Verdana"/>
          <w:sz w:val="20"/>
          <w:szCs w:val="20"/>
          <w:rtl w:val="0"/>
        </w:rPr>
        <w:t xml:space="preserve">S</w:t>
      </w:r>
      <w:r w:rsidDel="00000000" w:rsidR="00000000" w:rsidRPr="00000000">
        <w:rPr>
          <w:rFonts w:ascii="Arial" w:cs="Arial" w:eastAsia="Arial" w:hAnsi="Arial"/>
          <w:sz w:val="20"/>
          <w:szCs w:val="20"/>
          <w:vertAlign w:val="baseline"/>
          <w:rtl w:val="0"/>
        </w:rPr>
        <w:t xml:space="preserve">tatutul și </w:t>
      </w:r>
      <w:r w:rsidDel="00000000" w:rsidR="00000000" w:rsidRPr="00000000">
        <w:rPr>
          <w:rFonts w:ascii="Verdana" w:cs="Verdana" w:eastAsia="Verdana" w:hAnsi="Verdana"/>
          <w:sz w:val="20"/>
          <w:szCs w:val="20"/>
          <w:rtl w:val="0"/>
        </w:rPr>
        <w:t xml:space="preserve">R</w:t>
      </w:r>
      <w:r w:rsidDel="00000000" w:rsidR="00000000" w:rsidRPr="00000000">
        <w:rPr>
          <w:rFonts w:ascii="Verdana" w:cs="Verdana" w:eastAsia="Verdana" w:hAnsi="Verdana"/>
          <w:sz w:val="20"/>
          <w:szCs w:val="20"/>
          <w:vertAlign w:val="baseline"/>
          <w:rtl w:val="0"/>
        </w:rPr>
        <w:t xml:space="preserve">egulamentul în vigoare ale ONCR, dar poate avea și elemente de identificare proprii, stabilite de către Consiliul Centrului Local și aprobate de Adunarea Generală a</w:t>
      </w:r>
      <w:r w:rsidDel="00000000" w:rsidR="00000000" w:rsidRPr="00000000">
        <w:rPr>
          <w:rFonts w:ascii="Verdana" w:cs="Verdana" w:eastAsia="Verdana" w:hAnsi="Verdana"/>
          <w:b w:val="1"/>
          <w:i w:val="1"/>
          <w:sz w:val="20"/>
          <w:szCs w:val="20"/>
          <w:vertAlign w:val="baseline"/>
          <w:rtl w:val="0"/>
        </w:rPr>
        <w:t xml:space="preserve">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B9">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Membrii fondatori</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BA">
      <w:pPr>
        <w:numPr>
          <w:ilvl w:val="0"/>
          <w:numId w:val="10"/>
        </w:numPr>
        <w:spacing w:after="200" w:before="20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&lt;nume și prenume&gt;, &lt;adresă&gt; a celor din Actul Constitutiv</w:t>
      </w:r>
      <w:r w:rsidDel="00000000" w:rsidR="00000000" w:rsidRPr="00000000">
        <w:rPr>
          <w:rtl w:val="0"/>
        </w:rPr>
      </w:r>
    </w:p>
    <w:p w:rsidR="00000000" w:rsidDel="00000000" w:rsidP="00000000" w:rsidRDefault="00000000" w:rsidRPr="00000000" w14:paraId="000000BB">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în conformitate cu Ordonanţa Guvernului nr.26/2000 cu privire la asociaţii şi fundaţii, am hotărât constituirea unei filiale a Organizaţiei Naţionale “Cercetaşii României”, în condiţiile arătate în prezentul act.</w:t>
      </w:r>
    </w:p>
    <w:p w:rsidR="00000000" w:rsidDel="00000000" w:rsidP="00000000" w:rsidRDefault="00000000" w:rsidRPr="00000000" w14:paraId="000000BC">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D">
      <w:pPr>
        <w:spacing w:after="0"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ÎNCHEIERE DE ATESTARE AVOCATIALÃ  Nr.XX/2019</w:t>
      </w:r>
    </w:p>
    <w:p w:rsidR="00000000" w:rsidDel="00000000" w:rsidP="00000000" w:rsidRDefault="00000000" w:rsidRPr="00000000" w14:paraId="000000BE">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În conformitate cu dispoziţiile art. 3 alin. 1 lit. c) din Legea nr.51/1995, modificată, completată şi republicată, atest data, identitatea părţilor şi conţinutul prezentului act redactat de mine, avocat YYY.</w:t>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86" w:hanging="360.00000000000006"/>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786" w:hanging="360.00000000000006"/>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Letter"/>
      <w:lvlText w:val="%1."/>
      <w:lvlJc w:val="left"/>
      <w:pPr>
        <w:ind w:left="786" w:hanging="360.00000000000006"/>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432" w:hanging="432"/>
      <w:jc w:val="both"/>
    </w:pPr>
    <w:rPr>
      <w:rFonts w:ascii="Arial" w:cs="Arial" w:eastAsia="Arial" w:hAnsi="Arial"/>
      <w:b w:val="1"/>
      <w:sz w:val="20"/>
      <w:szCs w:val="20"/>
      <w:vertAlign w:val="baseline"/>
    </w:rPr>
  </w:style>
  <w:style w:type="paragraph" w:styleId="Heading2">
    <w:name w:val="heading 2"/>
    <w:basedOn w:val="Normal"/>
    <w:next w:val="Normal"/>
    <w:pPr>
      <w:keepNext w:val="1"/>
      <w:spacing w:after="60" w:before="240" w:line="240" w:lineRule="auto"/>
      <w:ind w:left="576" w:hanging="576"/>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40" w:lineRule="auto"/>
      <w:ind w:left="864" w:hanging="864"/>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spacing w:after="0" w:line="240" w:lineRule="auto"/>
      <w:ind w:left="1008" w:hanging="1008"/>
      <w:jc w:val="center"/>
    </w:pPr>
    <w:rPr>
      <w:rFonts w:ascii="Times New Roman" w:cs="Times New Roman" w:eastAsia="Times New Roman" w:hAnsi="Times New Roman"/>
      <w:b w:val="1"/>
      <w:sz w:val="28"/>
      <w:szCs w:val="2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